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CD6" w:rsidRPr="008F4EE7" w:rsidRDefault="00E84CD6" w:rsidP="00E84C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E84CD6" w:rsidRDefault="00E84CD6" w:rsidP="00E84CD6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E84CD6" w:rsidRPr="008F4EE7" w:rsidRDefault="00E84CD6" w:rsidP="00E84CD6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E84CD6" w:rsidRPr="008F4EE7" w:rsidRDefault="00E84CD6" w:rsidP="00E84CD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4CD6" w:rsidRDefault="00E84CD6" w:rsidP="00E84CD6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22.05.2026</w:t>
      </w:r>
    </w:p>
    <w:p w:rsidR="009E5610" w:rsidRPr="00DA6093" w:rsidRDefault="009E5610" w:rsidP="009E56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160E4F" w:rsidRPr="00160E4F" w:rsidRDefault="00160E4F" w:rsidP="00160E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bookmarkStart w:id="0" w:name="_GoBack"/>
      <w:r w:rsidRPr="00160E4F">
        <w:rPr>
          <w:rFonts w:ascii="Times New Roman" w:hAnsi="Times New Roman"/>
          <w:sz w:val="26"/>
          <w:szCs w:val="26"/>
        </w:rPr>
        <w:t xml:space="preserve">по проекту </w:t>
      </w:r>
      <w:r w:rsidRPr="00160E4F">
        <w:rPr>
          <w:rFonts w:ascii="Times New Roman" w:hAnsi="Times New Roman"/>
          <w:sz w:val="26"/>
          <w:szCs w:val="26"/>
          <w:lang w:eastAsia="ru-RU"/>
        </w:rPr>
        <w:t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50:20:0040710:306</w:t>
      </w:r>
    </w:p>
    <w:p w:rsidR="00160E4F" w:rsidRPr="00160E4F" w:rsidRDefault="00160E4F" w:rsidP="00160E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160E4F" w:rsidRPr="00160E4F" w:rsidRDefault="00160E4F" w:rsidP="00160E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60E4F">
        <w:rPr>
          <w:rFonts w:ascii="Times New Roman" w:hAnsi="Times New Roman"/>
          <w:sz w:val="26"/>
          <w:szCs w:val="26"/>
          <w:lang w:eastAsia="ru-RU"/>
        </w:rPr>
        <w:t>Общественные обсуждения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50:20:0040710:306, пл</w:t>
      </w:r>
      <w:r w:rsidR="00FE33E6">
        <w:rPr>
          <w:rFonts w:ascii="Times New Roman" w:hAnsi="Times New Roman"/>
          <w:sz w:val="26"/>
          <w:szCs w:val="26"/>
          <w:lang w:eastAsia="ru-RU"/>
        </w:rPr>
        <w:t>ощадью 2194 кв. м, расположенного</w:t>
      </w:r>
      <w:r w:rsidRPr="00160E4F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Одинцовский район, в районе п. Горки-2, уч-к 25, в части увеличения максимального процента застройки до 40% при количестве  этажей  - 2 этажа, для вида разрешенного использования земельного участка «для индивидуального жилищного строительства» в целях строительства индивидуального жилого дома, назначены Постановлением Главы Одинцовского городского округа Московской области от 30.04.2026 №63-ПГл «О назначении общественных обсуждений» (далее - проект).</w:t>
      </w:r>
    </w:p>
    <w:bookmarkEnd w:id="0"/>
    <w:p w:rsidR="00160E4F" w:rsidRPr="00160E4F" w:rsidRDefault="00160E4F" w:rsidP="00160E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60E4F">
        <w:rPr>
          <w:rFonts w:ascii="Times New Roman" w:hAnsi="Times New Roman"/>
          <w:sz w:val="26"/>
          <w:szCs w:val="26"/>
          <w:lang w:eastAsia="ru-RU"/>
        </w:rPr>
        <w:t>Заявитель: Штопель И.Э.</w:t>
      </w:r>
    </w:p>
    <w:p w:rsidR="00160E4F" w:rsidRPr="00160E4F" w:rsidRDefault="00160E4F" w:rsidP="00160E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60E4F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160E4F" w:rsidRPr="00160E4F" w:rsidRDefault="00160E4F" w:rsidP="00160E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60E4F">
        <w:rPr>
          <w:rFonts w:ascii="Times New Roman" w:hAnsi="Times New Roman"/>
          <w:sz w:val="26"/>
          <w:szCs w:val="26"/>
          <w:lang w:eastAsia="ru-RU"/>
        </w:rPr>
        <w:t>Срок проведения общественных обсуждений с 05.05.2026 по 25.05.2026.</w:t>
      </w:r>
    </w:p>
    <w:p w:rsidR="00160E4F" w:rsidRPr="00160E4F" w:rsidRDefault="00160E4F" w:rsidP="00160E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60E4F">
        <w:rPr>
          <w:rFonts w:ascii="Times New Roman" w:hAnsi="Times New Roman"/>
          <w:sz w:val="26"/>
          <w:szCs w:val="26"/>
          <w:lang w:eastAsia="ru-RU"/>
        </w:rPr>
        <w:t>Оповещение о начале общественных обсуждений размещено 05.05.2026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160E4F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160E4F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на информационных стендах. </w:t>
      </w:r>
    </w:p>
    <w:p w:rsidR="00160E4F" w:rsidRPr="00160E4F" w:rsidRDefault="00160E4F" w:rsidP="00160E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60E4F">
        <w:rPr>
          <w:rFonts w:ascii="Times New Roman" w:hAnsi="Times New Roman"/>
          <w:sz w:val="26"/>
          <w:szCs w:val="26"/>
          <w:lang w:eastAsia="ru-RU"/>
        </w:rPr>
        <w:t>Информационные материалы по проекту были размещены на официальном сайте Одинцовского городского округа Московской области  (</w:t>
      </w:r>
      <w:hyperlink r:id="rId9" w:history="1">
        <w:r w:rsidRPr="00160E4F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160E4F">
        <w:rPr>
          <w:rFonts w:ascii="Times New Roman" w:hAnsi="Times New Roman"/>
          <w:sz w:val="26"/>
          <w:szCs w:val="26"/>
          <w:lang w:eastAsia="ru-RU"/>
        </w:rPr>
        <w:t>) в информационно-телекоммуникационной сети «Интернет» 12.05.2026.</w:t>
      </w:r>
    </w:p>
    <w:p w:rsidR="00160E4F" w:rsidRPr="00160E4F" w:rsidRDefault="00160E4F" w:rsidP="00160E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60E4F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проекта были организованы в период с 12.05.2026 по 21.05.2026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160E4F" w:rsidRPr="00160E4F" w:rsidRDefault="00160E4F" w:rsidP="00160E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60E4F">
        <w:rPr>
          <w:rFonts w:ascii="Times New Roman" w:hAnsi="Times New Roman"/>
          <w:sz w:val="26"/>
          <w:szCs w:val="26"/>
          <w:lang w:eastAsia="ru-RU"/>
        </w:rPr>
        <w:t>Консультация по теме общественных обсуждений проведена: 18.05.2026 – в 17:00 в Управлении градостроительной деятельности Администрации Одинцовского городского округа Московской области по адресу: Московская область, г. Одинцово,                    ул. Маршала Бирюзова, д.15, корп. А, каб. 211.</w:t>
      </w:r>
    </w:p>
    <w:p w:rsidR="00160E4F" w:rsidRPr="00160E4F" w:rsidRDefault="00160E4F" w:rsidP="00160E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60E4F">
        <w:rPr>
          <w:rFonts w:ascii="Times New Roman" w:hAnsi="Times New Roman"/>
          <w:sz w:val="26"/>
          <w:szCs w:val="26"/>
          <w:lang w:eastAsia="ru-RU"/>
        </w:rPr>
        <w:t>Предложения и замечания принимались в срок с 12.05.2026 по 21.05.2026, посредством:</w:t>
      </w:r>
    </w:p>
    <w:p w:rsidR="00160E4F" w:rsidRPr="00160E4F" w:rsidRDefault="00160E4F" w:rsidP="00160E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60E4F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160E4F" w:rsidRPr="00160E4F" w:rsidRDefault="00160E4F" w:rsidP="00160E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60E4F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160E4F" w:rsidRPr="00160E4F" w:rsidRDefault="00160E4F" w:rsidP="00160E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60E4F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160E4F" w:rsidRPr="00160E4F" w:rsidRDefault="00160E4F" w:rsidP="00160E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60E4F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160E4F" w:rsidRPr="00160E4F" w:rsidRDefault="00160E4F" w:rsidP="00160E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60E4F" w:rsidRPr="00160E4F" w:rsidRDefault="00160E4F" w:rsidP="00160E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60E4F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№1).</w:t>
      </w:r>
    </w:p>
    <w:p w:rsidR="00FF039B" w:rsidRPr="00DA6093" w:rsidRDefault="00FF039B" w:rsidP="0016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160E4F">
        <w:rPr>
          <w:rFonts w:ascii="Times New Roman" w:hAnsi="Times New Roman"/>
          <w:sz w:val="26"/>
          <w:szCs w:val="26"/>
          <w:lang w:eastAsia="ru-RU"/>
        </w:rPr>
        <w:t>22</w:t>
      </w:r>
      <w:r w:rsidR="000F4E93">
        <w:rPr>
          <w:rFonts w:ascii="Times New Roman" w:hAnsi="Times New Roman"/>
          <w:sz w:val="26"/>
          <w:szCs w:val="26"/>
          <w:lang w:eastAsia="ru-RU"/>
        </w:rPr>
        <w:t>.05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0187F" w:rsidRPr="00C676CA" w:rsidRDefault="0010187F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0F4E93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A07C4D">
        <w:rPr>
          <w:rFonts w:ascii="Times New Roman" w:hAnsi="Times New Roman"/>
          <w:sz w:val="26"/>
          <w:szCs w:val="26"/>
          <w:lang w:eastAsia="ru-RU"/>
        </w:rPr>
        <w:t>Бадалина Н.А.</w:t>
      </w:r>
    </w:p>
    <w:p w:rsidR="009E5610" w:rsidRDefault="009E5610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0F4E93">
        <w:rPr>
          <w:rFonts w:ascii="Times New Roman" w:hAnsi="Times New Roman"/>
          <w:sz w:val="26"/>
          <w:szCs w:val="26"/>
          <w:lang w:eastAsia="ru-RU"/>
        </w:rPr>
        <w:t>Гуреева Л.В.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F4E93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2244A6">
        <w:rPr>
          <w:rFonts w:ascii="Times New Roman" w:hAnsi="Times New Roman"/>
          <w:sz w:val="26"/>
          <w:szCs w:val="26"/>
          <w:lang w:eastAsia="ru-RU"/>
        </w:rPr>
        <w:t>Рипка М.М.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43648" w:rsidRDefault="00F436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1964A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0F4E93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A07C4D">
        <w:rPr>
          <w:rFonts w:ascii="Times New Roman" w:hAnsi="Times New Roman"/>
          <w:sz w:val="26"/>
          <w:szCs w:val="26"/>
          <w:lang w:eastAsia="ru-RU"/>
        </w:rPr>
        <w:t xml:space="preserve">Козякова </w:t>
      </w:r>
      <w:r w:rsidR="002244A6">
        <w:rPr>
          <w:rFonts w:ascii="Times New Roman" w:hAnsi="Times New Roman"/>
          <w:sz w:val="26"/>
          <w:szCs w:val="26"/>
          <w:lang w:eastAsia="ru-RU"/>
        </w:rPr>
        <w:t>О.М.</w:t>
      </w: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0F4E93" w:rsidP="000F4E9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Медведев Г.А.</w:t>
      </w: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38B" w:rsidRDefault="007B138B" w:rsidP="00574A37">
      <w:pPr>
        <w:spacing w:after="0" w:line="240" w:lineRule="auto"/>
      </w:pPr>
      <w:r>
        <w:separator/>
      </w:r>
    </w:p>
  </w:endnote>
  <w:endnote w:type="continuationSeparator" w:id="0">
    <w:p w:rsidR="007B138B" w:rsidRDefault="007B138B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38B" w:rsidRDefault="007B138B" w:rsidP="00574A37">
      <w:pPr>
        <w:spacing w:after="0" w:line="240" w:lineRule="auto"/>
      </w:pPr>
      <w:r>
        <w:separator/>
      </w:r>
    </w:p>
  </w:footnote>
  <w:footnote w:type="continuationSeparator" w:id="0">
    <w:p w:rsidR="007B138B" w:rsidRDefault="007B138B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0F4E93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0E4F"/>
    <w:rsid w:val="00164FD8"/>
    <w:rsid w:val="00166AC9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38B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349C"/>
    <w:rsid w:val="00DE5D08"/>
    <w:rsid w:val="00DF07D3"/>
    <w:rsid w:val="00DF4ABB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84CD6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E33E6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955132-DB64-40C9-839F-883E137BE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Acer</cp:lastModifiedBy>
  <cp:revision>32</cp:revision>
  <cp:lastPrinted>2026-05-18T10:49:00Z</cp:lastPrinted>
  <dcterms:created xsi:type="dcterms:W3CDTF">2024-10-31T12:45:00Z</dcterms:created>
  <dcterms:modified xsi:type="dcterms:W3CDTF">2026-05-22T14:04:00Z</dcterms:modified>
</cp:coreProperties>
</file>