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2"/>
        <w:gridCol w:w="2051"/>
        <w:gridCol w:w="4969"/>
      </w:tblGrid>
      <w:tr w:rsidR="008D1BE8">
        <w:trPr>
          <w:trHeight w:val="1304"/>
        </w:trPr>
        <w:tc>
          <w:tcPr>
            <w:tcW w:w="2902" w:type="dxa"/>
          </w:tcPr>
          <w:p w:rsidR="008D1BE8" w:rsidRDefault="008D1BE8">
            <w:pPr>
              <w:pStyle w:val="af2"/>
              <w:pageBreakBefore/>
              <w:spacing w:after="0" w:line="290" w:lineRule="auto"/>
              <w:ind w:left="0" w:firstLine="709"/>
              <w:rPr>
                <w:sz w:val="28"/>
                <w:szCs w:val="28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:rsidR="008D1BE8" w:rsidRDefault="008D1BE8">
            <w:pPr>
              <w:widowControl w:val="0"/>
              <w:tabs>
                <w:tab w:val="left" w:pos="565"/>
              </w:tabs>
              <w:spacing w:after="0" w:line="290" w:lineRule="auto"/>
              <w:ind w:left="0" w:firstLine="0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1BE8" w:rsidRDefault="00046108">
            <w:pPr>
              <w:spacing w:after="0" w:line="290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УТВЕРЖДЕН</w:t>
            </w:r>
          </w:p>
          <w:p w:rsidR="008D1BE8" w:rsidRDefault="00046108">
            <w:pPr>
              <w:spacing w:after="0" w:line="290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постановлением Администрации Одинцовского городского округа Московской области</w:t>
            </w:r>
          </w:p>
          <w:p w:rsidR="008D1BE8" w:rsidRDefault="00046108">
            <w:pPr>
              <w:spacing w:after="0" w:line="290" w:lineRule="auto"/>
              <w:ind w:left="0" w:firstLine="0"/>
              <w:jc w:val="left"/>
              <w:rPr>
                <w:color w:val="FFFFFF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от «26» октября 2026 № 6733</w:t>
            </w:r>
            <w:bookmarkStart w:id="0" w:name="_GoBack"/>
            <w:bookmarkEnd w:id="0"/>
          </w:p>
        </w:tc>
      </w:tr>
    </w:tbl>
    <w:p w:rsidR="008D1BE8" w:rsidRDefault="008D1BE8">
      <w:pPr>
        <w:spacing w:after="0" w:line="290" w:lineRule="auto"/>
        <w:ind w:left="0" w:firstLine="709"/>
        <w:jc w:val="center"/>
        <w:rPr>
          <w:sz w:val="28"/>
          <w:szCs w:val="28"/>
        </w:rPr>
      </w:pPr>
    </w:p>
    <w:p w:rsidR="008D1BE8" w:rsidRDefault="00046108">
      <w:pPr>
        <w:pStyle w:val="10"/>
        <w:spacing w:before="0" w:after="0" w:line="29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Административный регламент предоставления</w:t>
      </w:r>
    </w:p>
    <w:p w:rsidR="008D1BE8" w:rsidRDefault="00046108">
      <w:pPr>
        <w:pStyle w:val="10"/>
        <w:spacing w:before="0" w:after="0" w:line="29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услуги «Признание садового дома жилым домом и жилого дома садовым домом»</w:t>
      </w:r>
    </w:p>
    <w:p w:rsidR="008D1BE8" w:rsidRDefault="008D1BE8">
      <w:pPr>
        <w:pStyle w:val="1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D1BE8" w:rsidRDefault="00046108">
      <w:pPr>
        <w:pStyle w:val="1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en-US"/>
        </w:rPr>
        <w:t>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Общие положения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sz w:val="28"/>
          <w:szCs w:val="28"/>
        </w:rPr>
      </w:pPr>
      <w:bookmarkStart w:id="1" w:name="_Toc125717089"/>
      <w:bookmarkEnd w:id="1"/>
      <w:r>
        <w:rPr>
          <w:b w:val="0"/>
          <w:bCs w:val="0"/>
          <w:sz w:val="28"/>
          <w:szCs w:val="28"/>
        </w:rPr>
        <w:t>1.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Предмет регулирования административного регламента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a0"/>
        <w:spacing w:line="290" w:lineRule="auto"/>
        <w:jc w:val="both"/>
      </w:pPr>
      <w:r>
        <w:t xml:space="preserve">1.1. Настоящий </w:t>
      </w:r>
      <w:r>
        <w:rPr>
          <w:rStyle w:val="20"/>
          <w:b w:val="0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«Признание садового дома жилым домом и жилого дома садовым домом» (далее соответственно – Регламент, Услуга) </w:t>
      </w:r>
      <w:r>
        <w:t>регулирует отн</w:t>
      </w:r>
      <w:r>
        <w:t>ошения, возникающие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связи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предоставлением Услуги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 Одинцовского городского округа Московской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области</w:t>
      </w:r>
      <w:r>
        <w:t xml:space="preserve"> (далее </w:t>
      </w:r>
      <w:r>
        <w:rPr>
          <w:rStyle w:val="20"/>
          <w:b w:val="0"/>
          <w:sz w:val="28"/>
          <w:szCs w:val="28"/>
          <w:lang w:eastAsia="en-US" w:bidi="ar-SA"/>
        </w:rPr>
        <w:t>–</w:t>
      </w:r>
      <w: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t>).</w:t>
      </w:r>
    </w:p>
    <w:p w:rsidR="008D1BE8" w:rsidRDefault="00046108">
      <w:pPr>
        <w:pStyle w:val="a0"/>
        <w:spacing w:line="290" w:lineRule="auto"/>
        <w:jc w:val="both"/>
      </w:pPr>
      <w:r>
        <w:t>1.2. Перечень условных обозначений и сокращений, используемых в Регламенте, приведен в Приложении 1 к Регламенту.</w:t>
      </w:r>
    </w:p>
    <w:p w:rsidR="008D1BE8" w:rsidRDefault="00046108">
      <w:pPr>
        <w:pStyle w:val="a0"/>
        <w:spacing w:line="290" w:lineRule="auto"/>
        <w:jc w:val="both"/>
      </w:pPr>
      <w:r>
        <w:t>1.3. Администрация</w:t>
      </w:r>
      <w:r>
        <w:rPr>
          <w:rStyle w:val="20"/>
          <w:rFonts w:cs="Tahoma"/>
          <w:b w:val="0"/>
          <w:sz w:val="28"/>
          <w:szCs w:val="28"/>
        </w:rPr>
        <w:t xml:space="preserve"> 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</w:t>
      </w:r>
      <w:r>
        <w:t>направляет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Личный кабинет заявителя на ЕПГУ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ходе выполнения запроса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</w:t>
      </w:r>
      <w:r>
        <w:t>едоставлении Услуги (далее – запрос)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результат предоставления Услуги.</w:t>
      </w:r>
    </w:p>
    <w:p w:rsidR="008D1BE8" w:rsidRDefault="00046108">
      <w:pPr>
        <w:pStyle w:val="a0"/>
        <w:spacing w:line="290" w:lineRule="auto"/>
        <w:jc w:val="both"/>
      </w:pPr>
      <w:r>
        <w:t>1.4.</w:t>
      </w:r>
      <w:r>
        <w:rPr>
          <w:rStyle w:val="20"/>
          <w:b w:val="0"/>
          <w:sz w:val="28"/>
          <w:szCs w:val="28"/>
        </w:rPr>
        <w:t> </w:t>
      </w:r>
      <w:r>
        <w:t>Регламент не применяется к объектам, имеющим назначение «нежилое», расположенным в границах населенных пунктов на земельных участках с видами разрешенного использования «Для веден</w:t>
      </w:r>
      <w:r>
        <w:t>ия личного подсобного хозяйства (приусадебный земельный участок)», «Для индивидуального жилищного строительства» не предусматривающими размещение садовых домов.</w:t>
      </w:r>
    </w:p>
    <w:p w:rsidR="008D1BE8" w:rsidRDefault="00046108">
      <w:pPr>
        <w:pStyle w:val="a0"/>
        <w:spacing w:line="290" w:lineRule="auto"/>
        <w:jc w:val="both"/>
      </w:pPr>
      <w:r>
        <w:t>1.5.</w:t>
      </w:r>
      <w:r>
        <w:rPr>
          <w:rStyle w:val="20"/>
          <w:b w:val="0"/>
          <w:sz w:val="28"/>
          <w:szCs w:val="28"/>
        </w:rPr>
        <w:t> </w:t>
      </w:r>
      <w:r>
        <w:t>Нормативные правовые акты, в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которыми предоставляется Услуга:</w:t>
      </w:r>
    </w:p>
    <w:p w:rsidR="008D1BE8" w:rsidRDefault="00046108">
      <w:pPr>
        <w:pStyle w:val="a0"/>
        <w:spacing w:line="290" w:lineRule="auto"/>
        <w:jc w:val="both"/>
      </w:pPr>
      <w:r>
        <w:t>1.5.1.</w:t>
      </w:r>
      <w:r>
        <w:rPr>
          <w:rStyle w:val="20"/>
          <w:b w:val="0"/>
          <w:sz w:val="28"/>
          <w:szCs w:val="28"/>
        </w:rPr>
        <w:t> Земель</w:t>
      </w:r>
      <w:r>
        <w:rPr>
          <w:rStyle w:val="20"/>
          <w:b w:val="0"/>
          <w:sz w:val="28"/>
          <w:szCs w:val="28"/>
        </w:rPr>
        <w:t>ный кодекс Российской Федерации.</w:t>
      </w:r>
    </w:p>
    <w:p w:rsidR="008D1BE8" w:rsidRDefault="00046108">
      <w:pPr>
        <w:pStyle w:val="a0"/>
        <w:spacing w:line="290" w:lineRule="auto"/>
        <w:jc w:val="both"/>
      </w:pPr>
      <w:r>
        <w:t>1.5.2.</w:t>
      </w:r>
      <w:r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8D1BE8" w:rsidRDefault="00046108">
      <w:pPr>
        <w:pStyle w:val="a0"/>
        <w:spacing w:line="290" w:lineRule="auto"/>
        <w:jc w:val="both"/>
      </w:pPr>
      <w:r>
        <w:lastRenderedPageBreak/>
        <w:t>1.5.3.</w:t>
      </w:r>
      <w:r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8D1BE8" w:rsidRDefault="00046108">
      <w:pPr>
        <w:pStyle w:val="a0"/>
        <w:spacing w:line="290" w:lineRule="auto"/>
        <w:jc w:val="both"/>
      </w:pPr>
      <w:r>
        <w:t>1.5.4.</w:t>
      </w:r>
      <w:r>
        <w:rPr>
          <w:rStyle w:val="20"/>
          <w:b w:val="0"/>
          <w:sz w:val="28"/>
          <w:szCs w:val="28"/>
        </w:rPr>
        <w:t> Федеральный закон от 29.07.2017 № 217⁠-⁠ФЗ «О ведении гражданами садоводства и огородничества для собственных нужд</w:t>
      </w:r>
      <w:r>
        <w:rPr>
          <w:rStyle w:val="20"/>
          <w:b w:val="0"/>
          <w:sz w:val="28"/>
          <w:szCs w:val="28"/>
        </w:rPr>
        <w:t xml:space="preserve"> и о внесении изменений в отдельные законодательные акты Российской Федерации».</w:t>
      </w:r>
    </w:p>
    <w:p w:rsidR="008D1BE8" w:rsidRDefault="00046108">
      <w:pPr>
        <w:pStyle w:val="a0"/>
        <w:spacing w:line="290" w:lineRule="auto"/>
        <w:jc w:val="both"/>
      </w:pPr>
      <w:r>
        <w:t>1.5.5.</w:t>
      </w:r>
      <w:r>
        <w:rPr>
          <w:rStyle w:val="20"/>
          <w:b w:val="0"/>
          <w:sz w:val="28"/>
          <w:szCs w:val="28"/>
        </w:rPr>
        <w:t> Постановление Правительства Российской Федерации от 28.01.2006 № 47 «Об утверждении Положения о признании помещения жилым помещением, жилого помещения непригодным для пр</w:t>
      </w:r>
      <w:r>
        <w:rPr>
          <w:rStyle w:val="20"/>
          <w:b w:val="0"/>
          <w:sz w:val="28"/>
          <w:szCs w:val="28"/>
        </w:rPr>
        <w:t>оживания, многоквартирного дома аварийным и подлежащим сносу или реконструкции, садового дома жилым домом и жилого дома садовым домом».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" w:name="_Toc125717090"/>
      <w:bookmarkEnd w:id="2"/>
      <w:r>
        <w:rPr>
          <w:b w:val="0"/>
          <w:bCs w:val="0"/>
          <w:sz w:val="28"/>
          <w:szCs w:val="28"/>
        </w:rPr>
        <w:t>2.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Круг заявителей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a0"/>
        <w:spacing w:line="290" w:lineRule="auto"/>
        <w:jc w:val="both"/>
      </w:pPr>
      <w:r>
        <w:t>2.1. Услуга предоставляется физическим лицам – гражданам Российской Федерации, иностранным граждана</w:t>
      </w:r>
      <w:r>
        <w:t>м, лицам без гражданства, индивидуальным предпринимателям, юридическим лицам либо их уполномоченным представителям, обратившимся в</w:t>
      </w:r>
      <w:r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>
        <w:t xml:space="preserve"> с запросом (далее – заявитель).</w:t>
      </w:r>
    </w:p>
    <w:p w:rsidR="008D1BE8" w:rsidRDefault="00046108">
      <w:pPr>
        <w:pStyle w:val="a0"/>
        <w:spacing w:line="290" w:lineRule="auto"/>
        <w:jc w:val="both"/>
      </w:pPr>
      <w:r>
        <w:t>2.2. Услуга предоставляется категории заявителя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 категориями (п</w:t>
      </w:r>
      <w:r>
        <w:t>ризнаками) заявителей, указанными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Приложении 2 к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Регламенту,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1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3" w:name="_Toc125717091"/>
      <w:bookmarkEnd w:id="3"/>
      <w:r>
        <w:rPr>
          <w:b w:val="0"/>
          <w:bCs w:val="0"/>
          <w:sz w:val="28"/>
          <w:szCs w:val="28"/>
          <w:lang w:val="en-US"/>
        </w:rPr>
        <w:t>II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Стандарт</w:t>
      </w:r>
      <w:r>
        <w:rPr>
          <w:b w:val="0"/>
          <w:bCs w:val="0"/>
          <w:sz w:val="28"/>
          <w:szCs w:val="28"/>
        </w:rPr>
        <w:t xml:space="preserve"> предоставления Услуги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4" w:name="_Toc125717092"/>
      <w:bookmarkEnd w:id="4"/>
      <w:r>
        <w:rPr>
          <w:b w:val="0"/>
          <w:bCs w:val="0"/>
          <w:sz w:val="28"/>
          <w:szCs w:val="28"/>
        </w:rPr>
        <w:t>3.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Наименование Услуги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a0"/>
        <w:spacing w:line="290" w:lineRule="auto"/>
        <w:jc w:val="both"/>
      </w:pPr>
      <w:r>
        <w:t>3.1.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Услуга «Признание садового дома жилым домом и жилого дома садовым домом».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8D1BE8" w:rsidRDefault="008D1BE8">
      <w:pPr>
        <w:pStyle w:val="a0"/>
        <w:spacing w:line="290" w:lineRule="auto"/>
        <w:rPr>
          <w:rFonts w:eastAsia="MS Gothic" w:cs="Tahoma"/>
        </w:rPr>
      </w:pPr>
    </w:p>
    <w:p w:rsidR="008D1BE8" w:rsidRDefault="00046108">
      <w:pPr>
        <w:pStyle w:val="a0"/>
        <w:spacing w:line="290" w:lineRule="auto"/>
        <w:jc w:val="both"/>
      </w:pPr>
      <w:r>
        <w:t>4.1. Органом местного самоуправления муниципального образования Московской области, ответственным за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предоставление Услуги, является Администрация.</w:t>
      </w:r>
    </w:p>
    <w:p w:rsidR="008D1BE8" w:rsidRDefault="00046108">
      <w:pPr>
        <w:pStyle w:val="a0"/>
        <w:spacing w:line="290" w:lineRule="auto"/>
        <w:jc w:val="both"/>
      </w:pPr>
      <w:r>
        <w:t xml:space="preserve">4.2. Непосредственное предоставление Услуги осуществляет структурное подразделение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t>– Управлени</w:t>
      </w:r>
      <w:r>
        <w:t>е градостроительной деятельности.</w:t>
      </w:r>
    </w:p>
    <w:p w:rsidR="008D1BE8" w:rsidRDefault="008D1BE8">
      <w:pPr>
        <w:spacing w:after="0" w:line="290" w:lineRule="auto"/>
        <w:ind w:left="0" w:firstLine="709"/>
        <w:rPr>
          <w:sz w:val="28"/>
          <w:szCs w:val="28"/>
        </w:rPr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5" w:name="_Toc125717094"/>
      <w:bookmarkEnd w:id="5"/>
      <w:r>
        <w:rPr>
          <w:b w:val="0"/>
          <w:bCs w:val="0"/>
          <w:sz w:val="28"/>
          <w:szCs w:val="28"/>
        </w:rPr>
        <w:t>5. Результат предоставления Услуги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a0"/>
        <w:spacing w:line="290" w:lineRule="auto"/>
        <w:jc w:val="both"/>
      </w:pPr>
      <w:r>
        <w:t>5.1. Результатом предоставления Услуги является:</w:t>
      </w:r>
    </w:p>
    <w:p w:rsidR="008D1BE8" w:rsidRDefault="00046108">
      <w:pPr>
        <w:pStyle w:val="a0"/>
        <w:spacing w:line="290" w:lineRule="auto"/>
        <w:jc w:val="both"/>
      </w:pPr>
      <w:r>
        <w:t>5.1.1. Решение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Услуги: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5.1.1.1. 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случае, если целью обращения заявителя является признание садового дома жилым домом р</w:t>
      </w:r>
      <w:r>
        <w:rPr>
          <w:sz w:val="28"/>
          <w:szCs w:val="28"/>
        </w:rPr>
        <w:t>ешение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предоставлении Услуги оформляется в виде: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документа «Решение о признании садового дома жилым домом и жилого дома садовым домом», который оформляется в соответствии с Приложением 3 к Регламенту, Постановлением Правительства Российской Федерации от </w:t>
      </w:r>
      <w:r>
        <w:rPr>
          <w:sz w:val="28"/>
          <w:szCs w:val="28"/>
        </w:rPr>
        <w:t>28.01.2006 № 47 «Об утверждении Положения о признании помещения жилым помещением, жилого помещения непригодным для проживания, многоквартирного дома аварийным и подлежащим сносу или реконструкции, садового дома жилым домом и жилого дома садовым домом».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eastAsia="en-US" w:bidi="ar-SA"/>
        </w:rPr>
        <w:t>Фор</w:t>
      </w:r>
      <w:r>
        <w:rPr>
          <w:sz w:val="28"/>
          <w:szCs w:val="28"/>
          <w:lang w:eastAsia="en-US" w:bidi="ar-SA"/>
        </w:rPr>
        <w:t>мирование реестровой записи в качестве результата предоставления Услуги не предусмотрено.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5.1.1.2. 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случае, если целью обращения заявителя является признание жилого дома садовым домом решение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предоставлении Услуги оформляется в виде: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документа «Решение </w:t>
      </w:r>
      <w:r>
        <w:rPr>
          <w:sz w:val="28"/>
          <w:szCs w:val="28"/>
        </w:rPr>
        <w:t xml:space="preserve">о признании садового дома жилым домом и жилого дома садовым домом», который оформляется в соответствии с Приложением 3 к Регламенту, Постановлением Правительства Российской Федерации от 28.01.2006 № 47 «Об утверждении Положения о признании помещения жилым </w:t>
      </w:r>
      <w:r>
        <w:rPr>
          <w:sz w:val="28"/>
          <w:szCs w:val="28"/>
        </w:rPr>
        <w:t>помещением, жилого помещения непригодным для проживания, многоквартирного дома аварийным и подлежащим сносу или реконструкции, садового дома жилым домом и жилого дома садовым домом».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</w:t>
      </w:r>
      <w:r>
        <w:rPr>
          <w:sz w:val="28"/>
          <w:szCs w:val="28"/>
          <w:lang w:eastAsia="en-US" w:bidi="ar-SA"/>
        </w:rPr>
        <w:t>и не предусмотрено.</w:t>
      </w:r>
    </w:p>
    <w:p w:rsidR="008D1BE8" w:rsidRDefault="00046108">
      <w:pPr>
        <w:pStyle w:val="a0"/>
        <w:spacing w:line="290" w:lineRule="auto"/>
        <w:jc w:val="both"/>
      </w:pPr>
      <w:r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виде </w:t>
      </w:r>
      <w:bookmarkStart w:id="6" w:name="__DdeLink__10187_4049845439"/>
      <w:r>
        <w:t>документа</w:t>
      </w:r>
      <w:bookmarkEnd w:id="6"/>
      <w:r>
        <w:t>, который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Приложением 4 к Регламенту.</w:t>
      </w:r>
    </w:p>
    <w:p w:rsidR="008D1BE8" w:rsidRDefault="00046108">
      <w:pPr>
        <w:pStyle w:val="a0"/>
        <w:spacing w:line="290" w:lineRule="auto"/>
        <w:jc w:val="both"/>
      </w:pPr>
      <w:r>
        <w:t>5.2. Перечень способов получения результата (результатов) предоставления Услуги:</w:t>
      </w:r>
    </w:p>
    <w:p w:rsidR="008D1BE8" w:rsidRDefault="00046108">
      <w:pPr>
        <w:pStyle w:val="a0"/>
        <w:spacing w:line="290" w:lineRule="auto"/>
        <w:jc w:val="both"/>
      </w:pPr>
      <w:r>
        <w:t>5.2.1.</w:t>
      </w:r>
      <w:r>
        <w:rPr>
          <w:lang w:val="en-US"/>
        </w:rPr>
        <w:t> </w:t>
      </w:r>
      <w:r>
        <w:t xml:space="preserve">в форме </w:t>
      </w:r>
      <w:r>
        <w:t>электронного документа в</w:t>
      </w:r>
      <w:r>
        <w:rPr>
          <w:lang w:val="en-US"/>
        </w:rPr>
        <w:t> </w:t>
      </w:r>
      <w:r>
        <w:t>Личный кабинет на</w:t>
      </w:r>
      <w:r>
        <w:rPr>
          <w:lang w:val="en-US"/>
        </w:rPr>
        <w:t> </w:t>
      </w:r>
      <w:r>
        <w:t>РПГУ. Результат предоставления Услуги (независимо от</w:t>
      </w:r>
      <w:r>
        <w:rPr>
          <w:lang w:val="en-US"/>
        </w:rPr>
        <w:t> </w:t>
      </w:r>
      <w:r>
        <w:t>принятого решения) направляется в</w:t>
      </w:r>
      <w:r>
        <w:rPr>
          <w:lang w:val="en-US"/>
        </w:rPr>
        <w:t> </w:t>
      </w:r>
      <w:r>
        <w:t>день его</w:t>
      </w:r>
      <w:r>
        <w:rPr>
          <w:lang w:val="en-US"/>
        </w:rPr>
        <w:t> </w:t>
      </w:r>
      <w:r>
        <w:t>подписания заявителю в</w:t>
      </w:r>
      <w:r>
        <w:rPr>
          <w:lang w:val="en-US"/>
        </w:rPr>
        <w:t> </w:t>
      </w:r>
      <w:r>
        <w:t>Личный кабинет на</w:t>
      </w:r>
      <w:r>
        <w:rPr>
          <w:lang w:val="en-US"/>
        </w:rPr>
        <w:t> </w:t>
      </w:r>
      <w:r>
        <w:t>РПГУ в</w:t>
      </w:r>
      <w:r>
        <w:rPr>
          <w:lang w:val="en-US"/>
        </w:rPr>
        <w:t> </w:t>
      </w:r>
      <w:r>
        <w:t>виде электронного документа, подписанного усиленной квалифицированной</w:t>
      </w:r>
      <w:r>
        <w:t xml:space="preserve"> электронной подписью уполномоченного должностного лица Администрации;</w:t>
      </w:r>
    </w:p>
    <w:p w:rsidR="008D1BE8" w:rsidRDefault="00046108">
      <w:pPr>
        <w:pStyle w:val="a0"/>
        <w:spacing w:line="290" w:lineRule="auto"/>
        <w:jc w:val="both"/>
      </w:pPr>
      <w:r>
        <w:t>5.2.2.</w:t>
      </w:r>
      <w:r>
        <w:rPr>
          <w:lang w:val="en-US"/>
        </w:rPr>
        <w:t> </w:t>
      </w:r>
      <w:r>
        <w:t>в МФЦ в</w:t>
      </w:r>
      <w:r>
        <w:rPr>
          <w:lang w:val="en-US"/>
        </w:rPr>
        <w:t> </w:t>
      </w:r>
      <w:r>
        <w:t>виде распечатанного на</w:t>
      </w:r>
      <w:r>
        <w:rPr>
          <w:lang w:val="en-US"/>
        </w:rPr>
        <w:t> </w:t>
      </w:r>
      <w:r>
        <w:t>бумажном носителе экземпляра электронного документа. В</w:t>
      </w:r>
      <w:r>
        <w:rPr>
          <w:lang w:val="en-US"/>
        </w:rPr>
        <w:t> </w:t>
      </w:r>
      <w:r>
        <w:t>любом МФЦ в</w:t>
      </w:r>
      <w:r>
        <w:rPr>
          <w:lang w:val="en-US"/>
        </w:rPr>
        <w:t> </w:t>
      </w:r>
      <w:r>
        <w:t>пределах территории Московской</w:t>
      </w:r>
      <w:r>
        <w:rPr>
          <w:lang w:val="en-US"/>
        </w:rPr>
        <w:t> </w:t>
      </w:r>
      <w:r>
        <w:t>области заявителю обеспечена возможность получени</w:t>
      </w:r>
      <w:r>
        <w:t>я результата предоставления Услуги в</w:t>
      </w:r>
      <w:r>
        <w:rPr>
          <w:lang w:val="en-US"/>
        </w:rPr>
        <w:t> </w:t>
      </w:r>
      <w:r>
        <w:t>виде распечатанного на</w:t>
      </w:r>
      <w:r>
        <w:rPr>
          <w:lang w:val="en-US"/>
        </w:rPr>
        <w:t> </w:t>
      </w:r>
      <w: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>
        <w:rPr>
          <w:lang w:val="en-US"/>
        </w:rPr>
        <w:t> </w:t>
      </w:r>
      <w:r>
        <w:t>этом случае работником МФЦ рас</w:t>
      </w:r>
      <w:r>
        <w:t>печатывается из</w:t>
      </w:r>
      <w:r>
        <w:rPr>
          <w:lang w:val="en-US"/>
        </w:rPr>
        <w:t> </w:t>
      </w:r>
      <w:r>
        <w:t>Модуля МФЦ ЕИС ОУ на</w:t>
      </w:r>
      <w:r>
        <w:rPr>
          <w:lang w:val="en-US"/>
        </w:rPr>
        <w:t> </w:t>
      </w:r>
      <w:r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lang w:val="en-US"/>
        </w:rPr>
        <w:t> </w:t>
      </w:r>
      <w:r>
        <w:t>печатью МФЦ;</w:t>
      </w:r>
    </w:p>
    <w:p w:rsidR="008D1BE8" w:rsidRDefault="00046108">
      <w:pPr>
        <w:pStyle w:val="a0"/>
        <w:spacing w:line="290" w:lineRule="auto"/>
        <w:jc w:val="both"/>
      </w:pPr>
      <w:r>
        <w:t>5.2.3.</w:t>
      </w:r>
      <w:r>
        <w:rPr>
          <w:lang w:val="en-US"/>
        </w:rPr>
        <w:t> </w:t>
      </w:r>
      <w:r>
        <w:t>лично в</w:t>
      </w:r>
      <w:r>
        <w:rPr>
          <w:lang w:val="en-US"/>
        </w:rPr>
        <w:t> </w:t>
      </w:r>
      <w:r>
        <w:t>Администрации на</w:t>
      </w:r>
      <w:r>
        <w:rPr>
          <w:lang w:val="en-US"/>
        </w:rPr>
        <w:t> </w:t>
      </w:r>
      <w:r>
        <w:t>бумажном носителе. В</w:t>
      </w:r>
      <w:r>
        <w:rPr>
          <w:lang w:val="en-US"/>
        </w:rPr>
        <w:t> </w:t>
      </w:r>
      <w:r>
        <w:t xml:space="preserve">случае </w:t>
      </w:r>
      <w:proofErr w:type="spellStart"/>
      <w:r>
        <w:t>неистребования</w:t>
      </w:r>
      <w:proofErr w:type="spellEnd"/>
      <w:r>
        <w:t xml:space="preserve"> заявителем результа</w:t>
      </w:r>
      <w:r>
        <w:t>та предоставления Услуги в</w:t>
      </w:r>
      <w:r>
        <w:rPr>
          <w:lang w:val="en-US"/>
        </w:rPr>
        <w:t> </w:t>
      </w:r>
      <w:r>
        <w:t>Администрации на</w:t>
      </w:r>
      <w:r>
        <w:rPr>
          <w:lang w:val="en-US"/>
        </w:rPr>
        <w:t> </w:t>
      </w:r>
      <w:r>
        <w:t>бумажном носителе в</w:t>
      </w:r>
      <w:r>
        <w:rPr>
          <w:lang w:val="en-US"/>
        </w:rPr>
        <w:t> </w:t>
      </w:r>
      <w:r>
        <w:t>течение 30 (тридцати) календарных дней, результат предоставления Услуги направляется по</w:t>
      </w:r>
      <w:r>
        <w:rPr>
          <w:lang w:val="en-US"/>
        </w:rPr>
        <w:t> </w:t>
      </w:r>
      <w:r>
        <w:t>электронной почте, почтовым отправлением по</w:t>
      </w:r>
      <w:r>
        <w:rPr>
          <w:lang w:val="en-US"/>
        </w:rPr>
        <w:t> </w:t>
      </w:r>
      <w:r>
        <w:t>адресам, указанным в</w:t>
      </w:r>
      <w:r>
        <w:rPr>
          <w:lang w:val="en-US"/>
        </w:rPr>
        <w:t> </w:t>
      </w:r>
      <w:r>
        <w:t>запросе.</w:t>
      </w:r>
    </w:p>
    <w:p w:rsidR="008D1BE8" w:rsidRDefault="008D1BE8">
      <w:pPr>
        <w:pStyle w:val="10"/>
        <w:spacing w:before="0" w:after="0" w:line="290" w:lineRule="auto"/>
        <w:ind w:left="0" w:firstLine="709"/>
        <w:jc w:val="center"/>
        <w:rPr>
          <w:rFonts w:ascii="Times New Roman" w:hAnsi="Times New Roman"/>
        </w:rPr>
      </w:pPr>
    </w:p>
    <w:p w:rsidR="008D1BE8" w:rsidRDefault="00046108">
      <w:pPr>
        <w:pStyle w:val="10"/>
        <w:spacing w:before="0" w:after="0" w:line="290" w:lineRule="auto"/>
        <w:ind w:left="0" w:firstLine="709"/>
        <w:jc w:val="center"/>
        <w:rPr>
          <w:rFonts w:ascii="Times New Roman" w:hAnsi="Times New Roman"/>
        </w:rPr>
      </w:pPr>
      <w:bookmarkStart w:id="7" w:name="_Toc125717095"/>
      <w:bookmarkEnd w:id="7"/>
      <w:r>
        <w:rPr>
          <w:rFonts w:ascii="Times New Roman" w:hAnsi="Times New Roman"/>
        </w:rPr>
        <w:t>6.</w:t>
      </w:r>
      <w:r>
        <w:rPr>
          <w:rFonts w:ascii="Times New Roman" w:hAnsi="Times New Roman"/>
          <w:lang w:eastAsia="en-US" w:bidi="ar-SA"/>
        </w:rPr>
        <w:t> </w:t>
      </w:r>
      <w:r>
        <w:rPr>
          <w:rFonts w:ascii="Times New Roman" w:hAnsi="Times New Roman"/>
        </w:rPr>
        <w:t>Срок предоставления Услуги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spacing w:after="0" w:line="290" w:lineRule="auto"/>
        <w:ind w:left="0" w:firstLine="709"/>
      </w:pPr>
      <w:r>
        <w:rPr>
          <w:sz w:val="28"/>
          <w:szCs w:val="28"/>
        </w:rPr>
        <w:t>6.1.</w:t>
      </w:r>
      <w:r>
        <w:rPr>
          <w:sz w:val="28"/>
          <w:szCs w:val="28"/>
          <w:lang w:eastAsia="en-US" w:bidi="ar-SA"/>
        </w:rPr>
        <w:t> Максимальный срок предоставления Услуги составляет: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6.1.1. в</w:t>
      </w:r>
      <w:r>
        <w:rPr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случае, если целью обращения заявителя является признание садового дома жилым домом, признание жилого дома садовым домом м</w:t>
      </w:r>
      <w:r>
        <w:rPr>
          <w:sz w:val="28"/>
          <w:szCs w:val="28"/>
          <w:lang w:eastAsia="en-US" w:bidi="ar-SA"/>
        </w:rPr>
        <w:t xml:space="preserve">аксимальный срок предоставления Услуги составляет 13 (тринадцать) </w:t>
      </w:r>
      <w:r>
        <w:rPr>
          <w:sz w:val="28"/>
          <w:szCs w:val="28"/>
          <w:lang w:eastAsia="en-US" w:bidi="ar-SA"/>
        </w:rPr>
        <w:t>рабочих дней со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en-US" w:bidi="ar-SA"/>
        </w:rPr>
        <w:t>дня регистрации запроса вне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en-US" w:bidi="ar-SA"/>
        </w:rPr>
        <w:t>зависимости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en-US" w:bidi="ar-SA"/>
        </w:rPr>
        <w:t>категории (признаков) заявителя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en-US" w:bidi="ar-SA"/>
        </w:rPr>
        <w:t>способа подачи запроса.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sz w:val="28"/>
          <w:szCs w:val="28"/>
        </w:rPr>
      </w:pPr>
      <w:bookmarkStart w:id="8" w:name="_Toc125717100"/>
      <w:bookmarkEnd w:id="8"/>
      <w:r>
        <w:rPr>
          <w:b w:val="0"/>
          <w:bCs w:val="0"/>
          <w:sz w:val="28"/>
          <w:szCs w:val="28"/>
        </w:rPr>
        <w:t>7. Размер платы, взимаемой с заявителя</w:t>
      </w: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 предоставлении Услуги, и способы ее взимания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a0"/>
        <w:spacing w:line="290" w:lineRule="auto"/>
        <w:jc w:val="both"/>
      </w:pPr>
      <w:r>
        <w:t>7.1. Услуга предоставляется бесплатно.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a0"/>
        <w:spacing w:line="290" w:lineRule="auto"/>
        <w:jc w:val="both"/>
      </w:pPr>
      <w:r>
        <w:t>8.1. Максимальный срок ожидания в очереди при подаче заявителем запроса и при получении результата предоставления Услуги не должен превы</w:t>
      </w:r>
      <w:r>
        <w:t>шать 11 минут.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9. Срок регистрации запроса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a0"/>
        <w:spacing w:line="290" w:lineRule="auto"/>
        <w:jc w:val="both"/>
      </w:pPr>
      <w:r>
        <w:t>9.1. Срок регистрации запроса в Администрации в случае, если он подан:</w:t>
      </w:r>
    </w:p>
    <w:p w:rsidR="008D1BE8" w:rsidRDefault="00046108">
      <w:pPr>
        <w:pStyle w:val="a0"/>
        <w:spacing w:line="290" w:lineRule="auto"/>
        <w:jc w:val="both"/>
      </w:pPr>
      <w:r>
        <w:t>9.1.1.</w:t>
      </w:r>
      <w:r>
        <w:rPr>
          <w:lang w:val="en-US"/>
        </w:rPr>
        <w:t> </w:t>
      </w:r>
      <w:r>
        <w:t>в электронной форме посредством РПГУ до</w:t>
      </w:r>
      <w:r>
        <w:rPr>
          <w:lang w:val="en-US"/>
        </w:rPr>
        <w:t> </w:t>
      </w:r>
      <w:r>
        <w:t>16:00 рабочего дня ⁠–⁠ в</w:t>
      </w:r>
      <w:r>
        <w:rPr>
          <w:lang w:val="en-US"/>
        </w:rPr>
        <w:t> </w:t>
      </w:r>
      <w:r>
        <w:t>день его</w:t>
      </w:r>
      <w:r>
        <w:rPr>
          <w:lang w:val="en-US"/>
        </w:rPr>
        <w:t> </w:t>
      </w:r>
      <w:r>
        <w:t>подачи, после 16:00 рабочего дня либо в</w:t>
      </w:r>
      <w:r>
        <w:rPr>
          <w:lang w:val="en-US"/>
        </w:rPr>
        <w:t> </w:t>
      </w:r>
      <w:r>
        <w:t xml:space="preserve">нерабочий день ⁠–⁠ </w:t>
      </w:r>
      <w:r>
        <w:t>на</w:t>
      </w:r>
      <w:r>
        <w:rPr>
          <w:lang w:val="en-US"/>
        </w:rPr>
        <w:t> </w:t>
      </w:r>
      <w:r>
        <w:t>следующий рабочий день. При</w:t>
      </w:r>
      <w:r>
        <w:rPr>
          <w:lang w:val="en-US"/>
        </w:rPr>
        <w:t> </w:t>
      </w:r>
      <w:r>
        <w:t>подаче запроса посредством РПГУ заявитель авторизуется на</w:t>
      </w:r>
      <w:r>
        <w:rPr>
          <w:lang w:val="en-US"/>
        </w:rPr>
        <w:t> </w:t>
      </w:r>
      <w:r>
        <w:t>РПГУ посредством подтвержденной учетной записи в</w:t>
      </w:r>
      <w:r>
        <w:rPr>
          <w:lang w:val="en-US"/>
        </w:rPr>
        <w:t> </w:t>
      </w:r>
      <w:r>
        <w:t>ЕСИА. При</w:t>
      </w:r>
      <w:r>
        <w:rPr>
          <w:lang w:val="en-US"/>
        </w:rPr>
        <w:t> </w:t>
      </w:r>
      <w:r>
        <w:t xml:space="preserve">авторизации посредством подтвержденной учетной записи ЕСИА запрос считается подписанным простой электронной </w:t>
      </w:r>
      <w:r>
        <w:t>подписью заявителя (представителя заявителя, уполномоченного на</w:t>
      </w:r>
      <w:r>
        <w:rPr>
          <w:lang w:val="en-US"/>
        </w:rPr>
        <w:t> </w:t>
      </w:r>
      <w:r>
        <w:t>подписание запроса);</w:t>
      </w:r>
    </w:p>
    <w:p w:rsidR="008D1BE8" w:rsidRDefault="00046108">
      <w:pPr>
        <w:pStyle w:val="a0"/>
        <w:spacing w:line="290" w:lineRule="auto"/>
        <w:jc w:val="both"/>
      </w:pPr>
      <w:r>
        <w:t>9.1.2.</w:t>
      </w:r>
      <w:r>
        <w:rPr>
          <w:lang w:val="en-US"/>
        </w:rPr>
        <w:t> </w:t>
      </w:r>
      <w:r>
        <w:t>лично в</w:t>
      </w:r>
      <w:r>
        <w:rPr>
          <w:lang w:val="en-US"/>
        </w:rPr>
        <w:t> </w:t>
      </w:r>
      <w:r>
        <w:t>Администрацию ⁠–⁠ в</w:t>
      </w:r>
      <w:r>
        <w:rPr>
          <w:lang w:val="en-US"/>
        </w:rPr>
        <w:t> </w:t>
      </w:r>
      <w:r>
        <w:t>день обращения. При</w:t>
      </w:r>
      <w:r>
        <w:rPr>
          <w:lang w:val="en-US"/>
        </w:rPr>
        <w:t> </w:t>
      </w:r>
      <w:r>
        <w:t>подаче запроса в</w:t>
      </w:r>
      <w:r>
        <w:rPr>
          <w:lang w:val="en-US"/>
        </w:rPr>
        <w:t> </w:t>
      </w:r>
      <w:r>
        <w:t>Администрацию лично, должностное лицо, муниципальный служащий, работник Администрации устанавливает</w:t>
      </w:r>
      <w:r>
        <w:t xml:space="preserve">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10. Требования к помещениям, в которых предоставляются Услуги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a0"/>
        <w:spacing w:line="290" w:lineRule="auto"/>
        <w:jc w:val="both"/>
      </w:pPr>
      <w:r>
        <w:t>10.1. Требования к помещ</w:t>
      </w:r>
      <w:r>
        <w:t xml:space="preserve">ениям, в которых предоставляются Услуги, размещаются на официальном сайте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, РПГУ.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11. Показатели качества и доступности Услуги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a0"/>
        <w:spacing w:line="290" w:lineRule="auto"/>
        <w:jc w:val="both"/>
      </w:pPr>
      <w:r>
        <w:t>11.1. Показатели качества и доступности Услуги размещаются на официальном сайте Администрации, а</w:t>
      </w:r>
      <w:r>
        <w:rPr>
          <w:lang w:val="en-US"/>
        </w:rPr>
        <w:t> </w:t>
      </w:r>
      <w:r>
        <w:t>также на РПГУ.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a0"/>
        <w:spacing w:line="290" w:lineRule="auto"/>
        <w:jc w:val="both"/>
      </w:pPr>
      <w:r>
        <w:t>12.1. Услуги, которые являются необходимыми и</w:t>
      </w:r>
      <w:r>
        <w:rPr>
          <w:lang w:val="en-US"/>
        </w:rPr>
        <w:t> </w:t>
      </w:r>
      <w:r>
        <w:t>обязательными для предоставления Услуги, отсутств</w:t>
      </w:r>
      <w:r>
        <w:t>уют.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12.2. Информационные системы, используемые для предоставления Услуги:</w:t>
      </w:r>
    </w:p>
    <w:p w:rsidR="008D1BE8" w:rsidRDefault="00046108">
      <w:pPr>
        <w:pStyle w:val="a0"/>
        <w:spacing w:line="290" w:lineRule="auto"/>
        <w:jc w:val="both"/>
      </w:pPr>
      <w:r>
        <w:t>12.2.1. ВИС;</w:t>
      </w:r>
    </w:p>
    <w:p w:rsidR="008D1BE8" w:rsidRDefault="00046108">
      <w:pPr>
        <w:pStyle w:val="a0"/>
        <w:spacing w:line="290" w:lineRule="auto"/>
        <w:jc w:val="both"/>
      </w:pPr>
      <w:r>
        <w:t>12.2.2. РПГУ;</w:t>
      </w:r>
    </w:p>
    <w:p w:rsidR="008D1BE8" w:rsidRDefault="00046108">
      <w:pPr>
        <w:pStyle w:val="a0"/>
        <w:spacing w:line="290" w:lineRule="auto"/>
        <w:jc w:val="both"/>
      </w:pPr>
      <w:r>
        <w:t>12.2.3. Модуль МФЦ ЕИС ОУ;</w:t>
      </w:r>
    </w:p>
    <w:p w:rsidR="008D1BE8" w:rsidRDefault="00046108">
      <w:pPr>
        <w:pStyle w:val="a0"/>
        <w:spacing w:line="290" w:lineRule="auto"/>
        <w:jc w:val="both"/>
      </w:pPr>
      <w:r>
        <w:t>12.2.4. ГИСОГД.</w:t>
      </w:r>
    </w:p>
    <w:p w:rsidR="008D1BE8" w:rsidRDefault="00046108">
      <w:pPr>
        <w:pStyle w:val="a0"/>
        <w:spacing w:line="290" w:lineRule="auto"/>
        <w:jc w:val="both"/>
      </w:pPr>
      <w:r>
        <w:t>12.3.</w:t>
      </w:r>
      <w:r>
        <w:rPr>
          <w:lang w:val="en-US"/>
        </w:rPr>
        <w:t> </w:t>
      </w:r>
      <w:r>
        <w:t>Особенности предоставления Услуги в</w:t>
      </w:r>
      <w:r>
        <w:rPr>
          <w:lang w:val="en-US"/>
        </w:rPr>
        <w:t> </w:t>
      </w:r>
      <w:r>
        <w:t>МФЦ.</w:t>
      </w:r>
    </w:p>
    <w:p w:rsidR="008D1BE8" w:rsidRDefault="00046108">
      <w:pPr>
        <w:pStyle w:val="a0"/>
        <w:spacing w:line="290" w:lineRule="auto"/>
        <w:jc w:val="both"/>
      </w:pPr>
      <w:r>
        <w:t>12.3.1.</w:t>
      </w:r>
      <w:r>
        <w:rPr>
          <w:lang w:val="en-US"/>
        </w:rPr>
        <w:t> </w:t>
      </w:r>
      <w:r>
        <w:t>Предоставление бесплатного доступа к</w:t>
      </w:r>
      <w:r>
        <w:rPr>
          <w:lang w:val="en-US"/>
        </w:rPr>
        <w:t> </w:t>
      </w:r>
      <w:r>
        <w:t>РПГУ для</w:t>
      </w:r>
      <w:r>
        <w:rPr>
          <w:lang w:val="en-US"/>
        </w:rPr>
        <w:t> </w:t>
      </w:r>
      <w:r>
        <w:t>подачи зап</w:t>
      </w:r>
      <w:r>
        <w:t>росов, документов, необходимых для</w:t>
      </w:r>
      <w:r>
        <w:rPr>
          <w:lang w:val="en-US"/>
        </w:rPr>
        <w:t> </w:t>
      </w:r>
      <w:r>
        <w:t>получения Услуги в</w:t>
      </w:r>
      <w:r>
        <w:rPr>
          <w:lang w:val="en-US"/>
        </w:rPr>
        <w:t> </w:t>
      </w:r>
      <w:r>
        <w:t>электронной форме, а</w:t>
      </w:r>
      <w:r>
        <w:rPr>
          <w:lang w:val="en-US"/>
        </w:rPr>
        <w:t> </w:t>
      </w:r>
      <w:r>
        <w:t>также получение результата предоставления Услуги в</w:t>
      </w:r>
      <w:r>
        <w:rPr>
          <w:lang w:val="en-US"/>
        </w:rPr>
        <w:t> </w:t>
      </w:r>
      <w:r>
        <w:t>виде распечатанного на бумажном носителе экземпляра электронного документа осуществляется в любом МФЦ в пределах территории Москов</w:t>
      </w:r>
      <w:r>
        <w:t>ской области по</w:t>
      </w:r>
      <w:r>
        <w:rPr>
          <w:lang w:val="en-US"/>
        </w:rPr>
        <w:t> </w:t>
      </w:r>
      <w:r>
        <w:t>выбору заявителя независимо от</w:t>
      </w:r>
      <w:r>
        <w:rPr>
          <w:lang w:val="en-US"/>
        </w:rPr>
        <w:t> </w:t>
      </w:r>
      <w: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8D1BE8" w:rsidRDefault="00046108">
      <w:pPr>
        <w:pStyle w:val="a0"/>
        <w:spacing w:line="290" w:lineRule="auto"/>
        <w:jc w:val="both"/>
      </w:pPr>
      <w:r>
        <w:t>12.3.2.</w:t>
      </w:r>
      <w:r>
        <w:rPr>
          <w:lang w:val="en-US"/>
        </w:rPr>
        <w:t> </w:t>
      </w:r>
      <w:r>
        <w:t>Предоставление Услуги в МФЦ осуществляется в</w:t>
      </w:r>
      <w:r>
        <w:rPr>
          <w:lang w:val="en-US"/>
        </w:rPr>
        <w:t> </w:t>
      </w:r>
      <w:r>
        <w:t>соотве</w:t>
      </w:r>
      <w:r>
        <w:t>тствии Федеральным законом от</w:t>
      </w:r>
      <w:r>
        <w:rPr>
          <w:lang w:val="en-US"/>
        </w:rPr>
        <w:t> </w:t>
      </w:r>
      <w:r>
        <w:t>27.07.2010 №</w:t>
      </w:r>
      <w:r>
        <w:rPr>
          <w:lang w:val="en-US"/>
        </w:rPr>
        <w:t> </w:t>
      </w:r>
      <w:r>
        <w:t>210-ФЗ «Об</w:t>
      </w:r>
      <w:r>
        <w:rPr>
          <w:lang w:val="en-US"/>
        </w:rPr>
        <w:t> </w:t>
      </w:r>
      <w: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>
        <w:rPr>
          <w:lang w:val="en-US"/>
        </w:rPr>
        <w:t> </w:t>
      </w:r>
      <w:r>
        <w:t>Федерации от 22.12.2012 № 1376 «Об</w:t>
      </w:r>
      <w:r>
        <w:rPr>
          <w:lang w:val="en-US"/>
        </w:rPr>
        <w:t> </w:t>
      </w:r>
      <w:r>
        <w:t>утверждении Правил орга</w:t>
      </w:r>
      <w:r>
        <w:t>низации деятельности многофункциональных центров предоставления государственных и</w:t>
      </w:r>
      <w:r>
        <w:rPr>
          <w:lang w:val="en-US"/>
        </w:rPr>
        <w:t> </w:t>
      </w:r>
      <w:r>
        <w:t>муниципальных услуг», а также в соответствии с соглашением о</w:t>
      </w:r>
      <w:r>
        <w:rPr>
          <w:lang w:val="en-US"/>
        </w:rPr>
        <w:t> </w:t>
      </w:r>
      <w:r>
        <w:t xml:space="preserve">взаимодействии, которое заключается между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</w:t>
      </w:r>
      <w:r>
        <w:rPr>
          <w:rStyle w:val="20"/>
          <w:b w:val="0"/>
          <w:sz w:val="28"/>
          <w:szCs w:val="28"/>
          <w:lang w:eastAsia="en-US" w:bidi="ar-SA"/>
        </w:rPr>
        <w:t xml:space="preserve">и «Центр компетенций </w:t>
      </w:r>
      <w:proofErr w:type="spellStart"/>
      <w:r>
        <w:rPr>
          <w:rStyle w:val="20"/>
          <w:b w:val="0"/>
          <w:sz w:val="28"/>
          <w:szCs w:val="28"/>
          <w:lang w:eastAsia="en-US" w:bidi="ar-SA"/>
        </w:rPr>
        <w:t>госуправления</w:t>
      </w:r>
      <w:proofErr w:type="spellEnd"/>
      <w:r>
        <w:rPr>
          <w:rStyle w:val="20"/>
          <w:b w:val="0"/>
          <w:sz w:val="28"/>
          <w:szCs w:val="28"/>
          <w:lang w:eastAsia="en-US" w:bidi="ar-SA"/>
        </w:rPr>
        <w:t>» в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>
        <w:rPr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8D1BE8" w:rsidRDefault="00046108">
      <w:pPr>
        <w:pStyle w:val="a0"/>
        <w:spacing w:line="290" w:lineRule="auto"/>
        <w:jc w:val="both"/>
      </w:pPr>
      <w:r>
        <w:t>12.3.3.</w:t>
      </w:r>
      <w:r>
        <w:rPr>
          <w:lang w:val="en-US"/>
        </w:rPr>
        <w:t> </w:t>
      </w:r>
      <w:r>
        <w:t>Информирование и</w:t>
      </w:r>
      <w:r>
        <w:rPr>
          <w:lang w:val="en-US"/>
        </w:rPr>
        <w:t> </w:t>
      </w:r>
      <w:r>
        <w:t>консультирование заявителей о</w:t>
      </w:r>
      <w:r>
        <w:rPr>
          <w:lang w:val="en-US"/>
        </w:rPr>
        <w:t> </w:t>
      </w:r>
      <w:r>
        <w:t>порядке предоставления Услуги, ходе рассмотрения запросов, а</w:t>
      </w:r>
      <w:r>
        <w:rPr>
          <w:lang w:val="en-US"/>
        </w:rPr>
        <w:t> </w:t>
      </w:r>
      <w:r>
        <w:t>также по</w:t>
      </w:r>
      <w:r>
        <w:rPr>
          <w:lang w:val="en-US"/>
        </w:rPr>
        <w:t> </w:t>
      </w:r>
      <w:r>
        <w:t xml:space="preserve">иным вопросам, связанным </w:t>
      </w:r>
      <w:r>
        <w:t>с предоставлением Услуги, в</w:t>
      </w:r>
      <w:r>
        <w:rPr>
          <w:lang w:val="en-US"/>
        </w:rPr>
        <w:t> </w:t>
      </w:r>
      <w:r>
        <w:t>МФЦ осуществляются бесплатно.</w:t>
      </w:r>
    </w:p>
    <w:p w:rsidR="008D1BE8" w:rsidRDefault="00046108">
      <w:pPr>
        <w:pStyle w:val="a0"/>
        <w:spacing w:line="290" w:lineRule="auto"/>
        <w:jc w:val="both"/>
      </w:pPr>
      <w:r>
        <w:t>12.3.4.</w:t>
      </w:r>
      <w:r>
        <w:rPr>
          <w:lang w:val="en-US"/>
        </w:rPr>
        <w:t> </w:t>
      </w:r>
      <w:r>
        <w:t>Перечень МФЦ Московской области размещен на РПГУ.</w:t>
      </w:r>
    </w:p>
    <w:p w:rsidR="008D1BE8" w:rsidRDefault="00046108">
      <w:pPr>
        <w:pStyle w:val="a0"/>
        <w:spacing w:line="290" w:lineRule="auto"/>
        <w:jc w:val="both"/>
      </w:pPr>
      <w:r>
        <w:t>12.3.5.</w:t>
      </w:r>
      <w:r>
        <w:rPr>
          <w:lang w:val="en-US"/>
        </w:rPr>
        <w:t> </w:t>
      </w:r>
      <w:r>
        <w:t>В МФЦ исключается</w:t>
      </w:r>
      <w:r>
        <w:rPr>
          <w:position w:val="9"/>
        </w:rPr>
        <w:t xml:space="preserve"> </w:t>
      </w:r>
      <w:r>
        <w:t>взаимодействие заявителя с</w:t>
      </w:r>
      <w:r>
        <w:rPr>
          <w:lang w:val="en-US"/>
        </w:rPr>
        <w:t> </w:t>
      </w:r>
      <w:r>
        <w:t xml:space="preserve">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.</w:t>
      </w:r>
    </w:p>
    <w:p w:rsidR="008D1BE8" w:rsidRDefault="00046108">
      <w:pPr>
        <w:pStyle w:val="a0"/>
        <w:spacing w:line="290" w:lineRule="auto"/>
        <w:jc w:val="both"/>
      </w:pPr>
      <w:r>
        <w:t>12.3.6.</w:t>
      </w:r>
      <w:r>
        <w:rPr>
          <w:lang w:val="en-US"/>
        </w:rPr>
        <w:t> </w:t>
      </w:r>
      <w:r>
        <w:t>При предоставлении Услуги в</w:t>
      </w:r>
      <w:r>
        <w:rPr>
          <w:lang w:val="en-US"/>
        </w:rPr>
        <w:t> </w:t>
      </w:r>
      <w:r>
        <w:t>МФЦ, при</w:t>
      </w:r>
      <w:r>
        <w:rPr>
          <w:lang w:val="en-US"/>
        </w:rPr>
        <w:t> </w:t>
      </w:r>
      <w:r>
        <w:t xml:space="preserve">выдаче </w:t>
      </w:r>
      <w:r>
        <w:t>результата предоставления Услуги в</w:t>
      </w:r>
      <w:r>
        <w:rPr>
          <w:lang w:val="en-US"/>
        </w:rPr>
        <w:t> </w:t>
      </w:r>
      <w:r>
        <w:t>МФЦ работникам МФЦ запрещается требовать от заявителя предоставления документов, информации и</w:t>
      </w:r>
      <w:r>
        <w:rPr>
          <w:lang w:val="en-US"/>
        </w:rPr>
        <w:t> </w:t>
      </w:r>
      <w:r>
        <w:t>осуществления действий, предусмотренных частью</w:t>
      </w:r>
      <w:r>
        <w:rPr>
          <w:lang w:val="en-US"/>
        </w:rPr>
        <w:t> </w:t>
      </w:r>
      <w:r>
        <w:t>3 статьи</w:t>
      </w:r>
      <w:r>
        <w:rPr>
          <w:lang w:val="en-US"/>
        </w:rPr>
        <w:t> </w:t>
      </w:r>
      <w:r>
        <w:t>16 Федерального закона № 210-ФЗ.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12.4. Особенности предоставления Услуг</w:t>
      </w:r>
      <w:r>
        <w:rPr>
          <w:sz w:val="28"/>
          <w:szCs w:val="28"/>
        </w:rPr>
        <w:t>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форме:</w:t>
      </w:r>
    </w:p>
    <w:p w:rsidR="008D1BE8" w:rsidRDefault="00046108">
      <w:pPr>
        <w:pStyle w:val="a0"/>
        <w:spacing w:line="290" w:lineRule="auto"/>
        <w:jc w:val="both"/>
      </w:pPr>
      <w:r>
        <w:t>12.4.1. При подаче запроса посредством РПГУ заполняется его интерактивная форма в</w:t>
      </w:r>
      <w:r>
        <w:rPr>
          <w:lang w:val="en-US"/>
        </w:rPr>
        <w:t> </w:t>
      </w:r>
      <w:r>
        <w:t>карточке Услуги на</w:t>
      </w:r>
      <w:r>
        <w:rPr>
          <w:lang w:val="en-US"/>
        </w:rPr>
        <w:t> </w:t>
      </w:r>
      <w:r>
        <w:t>РПГУ с</w:t>
      </w:r>
      <w:r>
        <w:rPr>
          <w:lang w:val="en-US"/>
        </w:rPr>
        <w:t> </w:t>
      </w:r>
      <w:r>
        <w:t>приложением электронных образов документов и</w:t>
      </w:r>
      <w:r>
        <w:rPr>
          <w:lang w:val="en-US"/>
        </w:rPr>
        <w:t> </w:t>
      </w:r>
      <w:r>
        <w:t>(или) указанием сведений из</w:t>
      </w:r>
      <w:r>
        <w:rPr>
          <w:lang w:val="en-US"/>
        </w:rPr>
        <w:t> </w:t>
      </w:r>
      <w:r>
        <w:t>документов, необходимых для</w:t>
      </w:r>
      <w:r>
        <w:rPr>
          <w:lang w:val="en-US"/>
        </w:rPr>
        <w:t> </w:t>
      </w:r>
      <w:r>
        <w:t>предоставления Услуги.</w:t>
      </w:r>
    </w:p>
    <w:p w:rsidR="008D1BE8" w:rsidRDefault="00046108">
      <w:pPr>
        <w:pStyle w:val="a0"/>
        <w:spacing w:line="290" w:lineRule="auto"/>
        <w:jc w:val="both"/>
      </w:pPr>
      <w:r>
        <w:t>1</w:t>
      </w:r>
      <w:r>
        <w:t>2.4.2. Информирование заявителей о</w:t>
      </w:r>
      <w:r>
        <w:rPr>
          <w:lang w:val="en-US"/>
        </w:rPr>
        <w:t> </w:t>
      </w:r>
      <w: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>
        <w:rPr>
          <w:lang w:val="en-US"/>
        </w:rPr>
        <w:t> </w:t>
      </w:r>
      <w:r>
        <w:t>РПГУ, сервиса РПГУ «Узнать статус заявления», информирование и</w:t>
      </w:r>
      <w:r>
        <w:rPr>
          <w:lang w:val="en-US"/>
        </w:rPr>
        <w:t> </w:t>
      </w:r>
      <w:r>
        <w:t xml:space="preserve">консультирование заявителей </w:t>
      </w:r>
      <w:r>
        <w:t>также осуществляется по</w:t>
      </w:r>
      <w:r>
        <w:rPr>
          <w:lang w:val="en-US"/>
        </w:rPr>
        <w:t> </w:t>
      </w:r>
      <w:r>
        <w:t>бесплатному единому номеру телефона Электронной приёмной Московской области +7 (800) 550-50-30.</w:t>
      </w:r>
    </w:p>
    <w:p w:rsidR="008D1BE8" w:rsidRDefault="00046108">
      <w:pPr>
        <w:pStyle w:val="a0"/>
        <w:spacing w:line="290" w:lineRule="auto"/>
        <w:jc w:val="both"/>
      </w:pPr>
      <w:r>
        <w:t>12.4.3. Требования к форматам запросов и</w:t>
      </w:r>
      <w:r>
        <w:rPr>
          <w:lang w:val="en-US"/>
        </w:rPr>
        <w:t> </w:t>
      </w:r>
      <w:r>
        <w:t>иных документов, представляемых в</w:t>
      </w:r>
      <w:r>
        <w:rPr>
          <w:lang w:val="en-US"/>
        </w:rPr>
        <w:t> </w:t>
      </w:r>
      <w:r>
        <w:t xml:space="preserve">форме электронных документов, необходимых для предоставления </w:t>
      </w:r>
      <w:r>
        <w:t>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>
        <w:rPr>
          <w:lang w:val="en-US"/>
        </w:rPr>
        <w:t> </w:t>
      </w:r>
      <w:r>
        <w:t xml:space="preserve">31.10.2018 № 792/37 </w:t>
      </w:r>
      <w:bookmarkStart w:id="9" w:name="_Hlk22122561_Копия_1"/>
      <w:bookmarkEnd w:id="9"/>
      <w:r>
        <w:t xml:space="preserve">«Об утверждении требований к форматам заявлений и иных документов, представляемых в форме электронных </w:t>
      </w:r>
      <w:r>
        <w:t>документов, необходимых для</w:t>
      </w:r>
      <w:r>
        <w:rPr>
          <w:lang w:val="en-US"/>
        </w:rPr>
        <w:t> </w:t>
      </w:r>
      <w:r>
        <w:t>предоставления государственных и муниципальных услуг на территории Московской области».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spacing w:line="290" w:lineRule="auto"/>
        <w:jc w:val="center"/>
      </w:pPr>
      <w:r>
        <w:rPr>
          <w:rFonts w:cs="Mangal"/>
          <w:sz w:val="28"/>
          <w:szCs w:val="28"/>
        </w:rPr>
        <w:t>13. Исчерпывающий перечень документов,</w:t>
      </w:r>
    </w:p>
    <w:p w:rsidR="008D1BE8" w:rsidRDefault="00046108">
      <w:pPr>
        <w:spacing w:line="290" w:lineRule="auto"/>
        <w:jc w:val="center"/>
      </w:pPr>
      <w:r>
        <w:rPr>
          <w:rFonts w:cs="Mangal"/>
          <w:sz w:val="28"/>
          <w:szCs w:val="28"/>
        </w:rPr>
        <w:t>необходимых для предоставления Услуги</w:t>
      </w:r>
    </w:p>
    <w:p w:rsidR="008D1BE8" w:rsidRDefault="008D1BE8">
      <w:pPr>
        <w:spacing w:line="290" w:lineRule="auto"/>
        <w:rPr>
          <w:rFonts w:cs="Mangal"/>
          <w:sz w:val="28"/>
          <w:szCs w:val="28"/>
        </w:rPr>
      </w:pPr>
    </w:p>
    <w:p w:rsidR="008D1BE8" w:rsidRDefault="00046108">
      <w:pPr>
        <w:spacing w:line="290" w:lineRule="auto"/>
        <w:ind w:left="40" w:firstLine="709"/>
      </w:pPr>
      <w:r>
        <w:rPr>
          <w:rFonts w:cs="Mangal"/>
          <w:sz w:val="28"/>
          <w:szCs w:val="28"/>
        </w:rPr>
        <w:t>13.1.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 xml:space="preserve">Исчерпывающий перечень документов, а также перечень </w:t>
      </w:r>
      <w:r>
        <w:rPr>
          <w:rFonts w:cs="Mangal"/>
          <w:sz w:val="28"/>
          <w:szCs w:val="28"/>
        </w:rPr>
        <w:t>способов подачи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приведены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Приложении 5 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8D1BE8" w:rsidRDefault="00046108">
      <w:pPr>
        <w:spacing w:line="290" w:lineRule="auto"/>
        <w:ind w:left="40" w:firstLine="709"/>
      </w:pPr>
      <w:r>
        <w:rPr>
          <w:rFonts w:cs="Mangal"/>
          <w:sz w:val="28"/>
          <w:szCs w:val="28"/>
        </w:rPr>
        <w:t>13.2.</w:t>
      </w:r>
      <w:r>
        <w:rPr>
          <w:rFonts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Форма запроса приведена в Приложении 6 </w:t>
      </w:r>
      <w:r>
        <w:rPr>
          <w:rFonts w:cs="Mangal"/>
          <w:sz w:val="28"/>
          <w:szCs w:val="28"/>
        </w:rPr>
        <w:t>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8D1BE8" w:rsidRDefault="00046108">
      <w:pPr>
        <w:spacing w:line="290" w:lineRule="auto"/>
        <w:ind w:left="40" w:firstLine="709"/>
        <w:rPr>
          <w:sz w:val="28"/>
          <w:szCs w:val="28"/>
        </w:rPr>
      </w:pPr>
      <w:r>
        <w:br w:type="page"/>
      </w:r>
    </w:p>
    <w:p w:rsidR="008D1BE8" w:rsidRDefault="00046108">
      <w:pPr>
        <w:spacing w:line="290" w:lineRule="auto"/>
        <w:ind w:left="40" w:firstLine="709"/>
        <w:jc w:val="center"/>
      </w:pPr>
      <w:r>
        <w:rPr>
          <w:rFonts w:cs="Mangal"/>
          <w:sz w:val="28"/>
          <w:szCs w:val="28"/>
        </w:rPr>
        <w:t>14.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 xml:space="preserve">документов, </w:t>
      </w:r>
      <w:r>
        <w:rPr>
          <w:rFonts w:cs="Mangal"/>
          <w:sz w:val="28"/>
          <w:szCs w:val="28"/>
        </w:rPr>
        <w:t>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приостановления предоставления Услуги или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</w:t>
      </w:r>
    </w:p>
    <w:p w:rsidR="008D1BE8" w:rsidRDefault="008D1BE8">
      <w:pPr>
        <w:spacing w:line="290" w:lineRule="auto"/>
        <w:ind w:left="40" w:firstLine="709"/>
        <w:jc w:val="center"/>
        <w:rPr>
          <w:rFonts w:cs="Mangal"/>
          <w:sz w:val="28"/>
          <w:szCs w:val="28"/>
        </w:rPr>
      </w:pPr>
    </w:p>
    <w:p w:rsidR="008D1BE8" w:rsidRDefault="00046108">
      <w:pPr>
        <w:spacing w:line="290" w:lineRule="auto"/>
        <w:ind w:left="40" w:firstLine="709"/>
        <w:rPr>
          <w:rFonts w:cs="Mangal"/>
        </w:rPr>
      </w:pPr>
      <w:r>
        <w:rPr>
          <w:rFonts w:cs="Mangal"/>
          <w:sz w:val="28"/>
          <w:szCs w:val="28"/>
        </w:rPr>
        <w:t>14.1.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</w:t>
      </w:r>
      <w:r>
        <w:rPr>
          <w:rFonts w:cs="Mangal"/>
          <w:sz w:val="28"/>
          <w:szCs w:val="28"/>
        </w:rPr>
        <w:t>доставления Услуги: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.1. обращение за предоставлением иной услуги;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.2. заявителем представлен неполный комплект документов, необходимых для предоставления Услуги;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.3. документы, необходимые для предоставления Услуги, утратили силу, отменены или </w:t>
      </w:r>
      <w:r>
        <w:rPr>
          <w:sz w:val="28"/>
          <w:szCs w:val="28"/>
        </w:rPr>
        <w:t>являются недействительными на момент обращения с запросом;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.4. наличие противоречивых сведений в запросе и приложенных к нему документах;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.5. документы содержат подчистки и исправления текста, не заверенные в порядке, установленном законодательство</w:t>
      </w:r>
      <w:r>
        <w:rPr>
          <w:sz w:val="28"/>
          <w:szCs w:val="28"/>
        </w:rPr>
        <w:t>м Российской Федерации;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.7. некорректное заполнение обязательных полей в форме</w:t>
      </w:r>
      <w:r>
        <w:rPr>
          <w:sz w:val="28"/>
          <w:szCs w:val="28"/>
        </w:rPr>
        <w:t xml:space="preserve">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.8. представление электронных образов документов посредством РПГУ не позв</w:t>
      </w:r>
      <w:r>
        <w:rPr>
          <w:sz w:val="28"/>
          <w:szCs w:val="28"/>
        </w:rPr>
        <w:t>оляет в полном объеме прочитать текст документа и (или) распознать реквизиты документа;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.10.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.11. подача запроса при обращении лично в Администрацию без представления документа, уд</w:t>
      </w:r>
      <w:r>
        <w:rPr>
          <w:sz w:val="28"/>
          <w:szCs w:val="28"/>
        </w:rPr>
        <w:t>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14.2.</w:t>
      </w:r>
      <w:r>
        <w:rPr>
          <w:rFonts w:cs="Mangal"/>
          <w:lang w:val="en-US"/>
        </w:rPr>
        <w:t> </w:t>
      </w:r>
      <w:r>
        <w:t>Решение об отказе в приеме документов, необходимых для предоставления Услуги, оформляется в соответствии с</w:t>
      </w:r>
      <w:r>
        <w:t> Приложением 7 к Регламенту.</w:t>
      </w:r>
    </w:p>
    <w:p w:rsidR="008D1BE8" w:rsidRDefault="00046108">
      <w:pPr>
        <w:spacing w:line="290" w:lineRule="auto"/>
        <w:ind w:left="40" w:firstLine="709"/>
        <w:rPr>
          <w:rFonts w:cs="Mangal"/>
        </w:rPr>
      </w:pPr>
      <w:r>
        <w:rPr>
          <w:rFonts w:cs="Mangal"/>
          <w:sz w:val="28"/>
          <w:szCs w:val="28"/>
        </w:rPr>
        <w:t>14.3.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Основания для приостановления предоставления Услуги отсутствуют.</w:t>
      </w:r>
    </w:p>
    <w:p w:rsidR="008D1BE8" w:rsidRDefault="00046108">
      <w:pPr>
        <w:spacing w:line="290" w:lineRule="auto"/>
        <w:ind w:left="40" w:firstLine="709"/>
        <w:rPr>
          <w:rFonts w:cs="Mangal"/>
        </w:rPr>
      </w:pPr>
      <w:r>
        <w:rPr>
          <w:rFonts w:cs="Mangal"/>
          <w:sz w:val="28"/>
          <w:szCs w:val="28"/>
        </w:rPr>
        <w:t>14.4.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Услуги: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.1. несоответствие категории заявителя кругу лиц, указанных в подразделе 2, П</w:t>
      </w:r>
      <w:r>
        <w:rPr>
          <w:sz w:val="28"/>
          <w:szCs w:val="28"/>
        </w:rPr>
        <w:t>риложении 2 к Регламенту;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.3. несоответствие информации, которая содержится в документах, представленны</w:t>
      </w:r>
      <w:r>
        <w:rPr>
          <w:sz w:val="28"/>
          <w:szCs w:val="28"/>
        </w:rPr>
        <w:t>х заявителем, сведениям, полученным в результате межведомственного информационного взаимодействия;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.4. отзыв запроса по инициативе заявителя;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.5. размещение садового дома или жилого дома на земельном участке, виды разрешенного использования которог</w:t>
      </w:r>
      <w:r>
        <w:rPr>
          <w:sz w:val="28"/>
          <w:szCs w:val="28"/>
        </w:rPr>
        <w:t>о, установленные в соответствии с законодательством Российской Федерации, не предусматривают такого размещения;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.6. размещение садового дома на земельном участке, расположенном в границах зоны затопления, подтопления;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 xml:space="preserve">.7. место нахождения садового </w:t>
      </w:r>
      <w:r>
        <w:rPr>
          <w:sz w:val="28"/>
          <w:szCs w:val="28"/>
        </w:rPr>
        <w:t>дома (жилого дома), определяемое согласно описанию местоположения границ земельного участка или контура здания, сооружения, объекта незавершенного строительства, не соответствует адресу объекта недвижимости, сведениям об ином месте нахождения объекта недви</w:t>
      </w:r>
      <w:r>
        <w:rPr>
          <w:sz w:val="28"/>
          <w:szCs w:val="28"/>
        </w:rPr>
        <w:t>жимости (если объект недвижимости не является объектом адресации в соответствии с федеральным законом);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.8. отсутствие сведений об установленных границах земельного участка, на котором расположен садовый дом, в ЕГРН;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.9. отсутствие сведений о место</w:t>
      </w:r>
      <w:r>
        <w:rPr>
          <w:sz w:val="28"/>
          <w:szCs w:val="28"/>
        </w:rPr>
        <w:t>положении садового дома на земельном участке в ЕГРН;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.10. поступление в уполномоченный орган местного самоуправления уведомления об отсутствии в ЕГРН сведений о зарегистрированных правах на садовый дом или жилой дом;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.11. за Услугой обратился собст</w:t>
      </w:r>
      <w:r>
        <w:rPr>
          <w:sz w:val="28"/>
          <w:szCs w:val="28"/>
        </w:rPr>
        <w:t>венник объекта, имеющего назначение «нежилое», расположенного в границах населенных пунктов на земельных участках с видом разрешенного использования «Для ведения личного подсобного хозяйства (приусадебный земельный участок)» либо «Для индивидуального жилищ</w:t>
      </w:r>
      <w:r>
        <w:rPr>
          <w:sz w:val="28"/>
          <w:szCs w:val="28"/>
        </w:rPr>
        <w:t>ного строительства» не предусматривающими размещение садовых домов;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.12. поступление в уполномоченный орган местного самоуправления сведений, содержащихся в ЕГРН, о зарегистрированном праве собственности на садовый или жилой дом лица, не являющегося за</w:t>
      </w:r>
      <w:r>
        <w:rPr>
          <w:sz w:val="28"/>
          <w:szCs w:val="28"/>
        </w:rPr>
        <w:t>явителем;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.13. использование жилого дома заявителем или иным лицом в качестве места постоянного проживания;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.14. отсутствие сведений об установленных границах земельного участка, на котором расположен жилой дом, в ЕГРН;</w:t>
      </w:r>
    </w:p>
    <w:p w:rsidR="008D1BE8" w:rsidRDefault="00046108">
      <w:pPr>
        <w:spacing w:after="0" w:line="290" w:lineRule="auto"/>
        <w:ind w:left="0" w:firstLine="709"/>
        <w:rPr>
          <w:sz w:val="28"/>
          <w:szCs w:val="28"/>
        </w:rPr>
      </w:pPr>
      <w:r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.15. отсутствие сведений</w:t>
      </w:r>
      <w:r>
        <w:rPr>
          <w:sz w:val="28"/>
          <w:szCs w:val="28"/>
        </w:rPr>
        <w:t xml:space="preserve"> о местоположении жилого дома на земельном участке в ЕГРН.</w:t>
      </w:r>
    </w:p>
    <w:p w:rsidR="008D1BE8" w:rsidRDefault="00046108">
      <w:pPr>
        <w:spacing w:line="290" w:lineRule="auto"/>
        <w:ind w:left="40" w:firstLine="709"/>
      </w:pPr>
      <w:r>
        <w:rPr>
          <w:sz w:val="28"/>
          <w:szCs w:val="28"/>
        </w:rPr>
        <w:t>14.</w:t>
      </w:r>
      <w:r>
        <w:rPr>
          <w:rFonts w:cs="Mangal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Приложении 8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Регламенту приведены основания, предусмотренные пунктами 14.1-14.</w:t>
      </w:r>
      <w:r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 xml:space="preserve"> Регламента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учетом категории (признаков) заявителя.</w:t>
      </w:r>
    </w:p>
    <w:p w:rsidR="008D1BE8" w:rsidRDefault="008D1BE8">
      <w:pPr>
        <w:spacing w:line="290" w:lineRule="auto"/>
        <w:ind w:left="40" w:firstLine="709"/>
        <w:jc w:val="center"/>
      </w:pPr>
    </w:p>
    <w:p w:rsidR="008D1BE8" w:rsidRDefault="00046108">
      <w:pPr>
        <w:pStyle w:val="1"/>
        <w:spacing w:before="0" w:after="0" w:line="290" w:lineRule="auto"/>
        <w:ind w:firstLine="709"/>
        <w:jc w:val="center"/>
        <w:rPr>
          <w:sz w:val="28"/>
          <w:szCs w:val="28"/>
        </w:rPr>
      </w:pPr>
      <w:bookmarkStart w:id="10" w:name="_Toc125717106_Копия_1"/>
      <w:bookmarkEnd w:id="10"/>
      <w:r>
        <w:rPr>
          <w:b w:val="0"/>
          <w:bCs w:val="0"/>
          <w:sz w:val="28"/>
          <w:szCs w:val="28"/>
          <w:lang w:val="en-US"/>
        </w:rPr>
        <w:t>III</w:t>
      </w:r>
      <w:r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Состав, последовательность</w:t>
      </w:r>
    </w:p>
    <w:p w:rsidR="008D1BE8" w:rsidRDefault="00046108">
      <w:pPr>
        <w:pStyle w:val="1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 xml:space="preserve">сроки выполнения </w:t>
      </w:r>
      <w:r>
        <w:rPr>
          <w:b w:val="0"/>
          <w:bCs w:val="0"/>
          <w:sz w:val="28"/>
          <w:szCs w:val="28"/>
        </w:rPr>
        <w:t>административных процедур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2"/>
        <w:spacing w:before="0" w:after="0" w:line="29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rFonts w:cs="Mangal"/>
          <w:b w:val="0"/>
          <w:bCs w:val="0"/>
          <w:sz w:val="28"/>
          <w:szCs w:val="28"/>
        </w:rPr>
        <w:t>15</w:t>
      </w:r>
      <w:r>
        <w:rPr>
          <w:b w:val="0"/>
          <w:bCs w:val="0"/>
          <w:sz w:val="28"/>
          <w:szCs w:val="28"/>
        </w:rPr>
        <w:t>. Перечень осуществляемых при предоставлении Услуги административных процедур</w:t>
      </w:r>
    </w:p>
    <w:p w:rsidR="008D1BE8" w:rsidRDefault="008D1BE8">
      <w:pPr>
        <w:pStyle w:val="a0"/>
        <w:spacing w:line="290" w:lineRule="auto"/>
      </w:pP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15</w:t>
      </w:r>
      <w:r>
        <w:rPr>
          <w:rStyle w:val="ad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15</w:t>
      </w:r>
      <w:r>
        <w:rPr>
          <w:rStyle w:val="ad"/>
          <w:i w:val="0"/>
          <w:color w:val="000000"/>
        </w:rPr>
        <w:t>.1.1. Профилирование заявителя.</w:t>
      </w: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15</w:t>
      </w:r>
      <w:r>
        <w:rPr>
          <w:rStyle w:val="ad"/>
          <w:i w:val="0"/>
          <w:color w:val="000000"/>
        </w:rPr>
        <w:t>.1.2. Прием запроса и</w:t>
      </w:r>
      <w:r>
        <w:rPr>
          <w:rStyle w:val="ad"/>
          <w:i w:val="0"/>
          <w:color w:val="000000"/>
          <w:lang w:val="en-US"/>
        </w:rPr>
        <w:t> </w:t>
      </w:r>
      <w:r>
        <w:rPr>
          <w:rStyle w:val="ad"/>
          <w:i w:val="0"/>
          <w:color w:val="000000"/>
        </w:rPr>
        <w:t>докум</w:t>
      </w:r>
      <w:r>
        <w:rPr>
          <w:rStyle w:val="ad"/>
          <w:i w:val="0"/>
          <w:color w:val="000000"/>
        </w:rPr>
        <w:t>ентов и</w:t>
      </w:r>
      <w:r>
        <w:rPr>
          <w:rStyle w:val="ad"/>
          <w:i w:val="0"/>
          <w:color w:val="000000"/>
          <w:lang w:val="en-US"/>
        </w:rPr>
        <w:t> </w:t>
      </w:r>
      <w:r>
        <w:rPr>
          <w:rStyle w:val="ad"/>
          <w:i w:val="0"/>
          <w:color w:val="000000"/>
        </w:rPr>
        <w:t>(или) информации, необходимых для</w:t>
      </w:r>
      <w:r>
        <w:rPr>
          <w:rStyle w:val="ad"/>
          <w:i w:val="0"/>
          <w:color w:val="000000"/>
          <w:lang w:val="en-US"/>
        </w:rPr>
        <w:t> </w:t>
      </w:r>
      <w:r>
        <w:rPr>
          <w:rStyle w:val="ad"/>
          <w:i w:val="0"/>
          <w:color w:val="000000"/>
        </w:rPr>
        <w:t>предоставления Услуги.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Срок осуществления процедуры – 1 (один) рабочий день.</w:t>
      </w: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15</w:t>
      </w:r>
      <w:r>
        <w:rPr>
          <w:rStyle w:val="ad"/>
          <w:i w:val="0"/>
          <w:color w:val="000000"/>
        </w:rPr>
        <w:t>.1.3. Межведомственное информационное взаимодействие.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В случае, если целью обращения заявителя является признание садового дома жилым д</w:t>
      </w:r>
      <w:r>
        <w:rPr>
          <w:rStyle w:val="ad"/>
          <w:i w:val="0"/>
          <w:color w:val="000000"/>
        </w:rPr>
        <w:t>омом, срок осуществления процедуры – 5 (пять) рабочих дней.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Межведомственные информационные запросы направляются в: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</w:t>
      </w:r>
      <w:r>
        <w:rPr>
          <w:rStyle w:val="ad"/>
          <w:i w:val="0"/>
          <w:color w:val="000000"/>
        </w:rPr>
        <w:t>ого документа;</w:t>
      </w:r>
    </w:p>
    <w:p w:rsidR="008D1BE8" w:rsidRDefault="00046108">
      <w:pPr>
        <w:pStyle w:val="a0"/>
        <w:spacing w:line="290" w:lineRule="auto"/>
        <w:jc w:val="both"/>
        <w:rPr>
          <w:rStyle w:val="ad"/>
          <w:i w:val="0"/>
          <w:color w:val="000000"/>
        </w:rPr>
      </w:pPr>
      <w:r>
        <w:rPr>
          <w:rStyle w:val="ad"/>
          <w:i w:val="0"/>
          <w:color w:val="000000"/>
        </w:rPr>
        <w:t xml:space="preserve">Управление Федеральной службы государственной регистрации, кадастра и картографии по Московской области. Наименование вида сведений (сервиса, витрины данных): предоставление сведений, содержащихся в ЕГРН; </w:t>
      </w:r>
    </w:p>
    <w:p w:rsidR="008D1BE8" w:rsidRDefault="00046108">
      <w:pPr>
        <w:pStyle w:val="a0"/>
        <w:spacing w:line="290" w:lineRule="auto"/>
        <w:jc w:val="both"/>
      </w:pPr>
      <w:proofErr w:type="spellStart"/>
      <w:r>
        <w:rPr>
          <w:rStyle w:val="ad"/>
          <w:i w:val="0"/>
          <w:color w:val="000000"/>
        </w:rPr>
        <w:t>Московско</w:t>
      </w:r>
      <w:proofErr w:type="spellEnd"/>
      <w:r>
        <w:rPr>
          <w:rStyle w:val="ad"/>
          <w:i w:val="0"/>
          <w:color w:val="000000"/>
        </w:rPr>
        <w:t>⁠-⁠Окское бассейновое водн</w:t>
      </w:r>
      <w:r>
        <w:rPr>
          <w:rStyle w:val="ad"/>
          <w:i w:val="0"/>
          <w:color w:val="000000"/>
        </w:rPr>
        <w:t>ое управление Федерального агентства водных ресурсов. В данном информационном запросе запрашиваются сведения о размещении садового дома на земельном участке, расположенном в границах зоны затопления, подтопления. С момента регистрации запроса информационны</w:t>
      </w:r>
      <w:r>
        <w:rPr>
          <w:rStyle w:val="ad"/>
          <w:i w:val="0"/>
          <w:color w:val="000000"/>
        </w:rPr>
        <w:t>й запрос направляется в тот же рабочий день. Срок получения ответа на информационный запрос 5 рабочих дней со дня его поступления в </w:t>
      </w:r>
      <w:proofErr w:type="spellStart"/>
      <w:r>
        <w:rPr>
          <w:rStyle w:val="ad"/>
          <w:i w:val="0"/>
          <w:color w:val="000000"/>
        </w:rPr>
        <w:t>Московско</w:t>
      </w:r>
      <w:proofErr w:type="spellEnd"/>
      <w:r>
        <w:rPr>
          <w:rStyle w:val="ad"/>
          <w:i w:val="0"/>
          <w:color w:val="000000"/>
        </w:rPr>
        <w:t>⁠-⁠Окское бассейновое водное управление Федерального агентства водных ресурсов;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ВИС, ГИСОГД. При этом в данном инфо</w:t>
      </w:r>
      <w:r>
        <w:rPr>
          <w:rStyle w:val="ad"/>
          <w:i w:val="0"/>
          <w:color w:val="000000"/>
        </w:rPr>
        <w:t>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</w:t>
      </w:r>
      <w:r>
        <w:rPr>
          <w:rStyle w:val="ad"/>
          <w:i w:val="0"/>
          <w:color w:val="000000"/>
        </w:rPr>
        <w:t>ИСОГД.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В случае, если целью обращения заявителя является признание жилого дома садовым домом, срок осуществления процедуры – 5 (пять) рабочих дней.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Межведомственные информационные запросы направляются в: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Федеральную налоговую службу. Наименование вида свед</w:t>
      </w:r>
      <w:r>
        <w:rPr>
          <w:rStyle w:val="ad"/>
          <w:i w:val="0"/>
          <w:color w:val="000000"/>
        </w:rPr>
        <w:t>ений (сервиса, витрины данных): предоставление выписки из ЕГРЮЛ, ЕГРИП в форме электронного документа;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</w:t>
      </w:r>
      <w:r>
        <w:rPr>
          <w:rStyle w:val="ad"/>
          <w:i w:val="0"/>
          <w:color w:val="000000"/>
        </w:rPr>
        <w:t>ных): предоставление сведений, содержащихся в ЕГРН;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Министерство внутренних дел Российской Федерации. В данном информационном запросе запрашиваются сведения о регистрационном учете граждан Российской Федерации по месту пребывания и по месту жительства. С м</w:t>
      </w:r>
      <w:r>
        <w:rPr>
          <w:rStyle w:val="ad"/>
          <w:i w:val="0"/>
          <w:color w:val="000000"/>
        </w:rPr>
        <w:t>омента регистрации запроса информационный запрос направляется в тот же рабочий день. Срок получения ответа на информационный запрос 5 рабочих дней со дня его поступления в Министерство внутренних дел Российской Федерации;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 xml:space="preserve">ВИС, ГИСОГД. При этом в данном </w:t>
      </w:r>
      <w:r>
        <w:rPr>
          <w:rStyle w:val="ad"/>
          <w:i w:val="0"/>
          <w:color w:val="000000"/>
        </w:rPr>
        <w:t>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</w:t>
      </w:r>
      <w:r>
        <w:rPr>
          <w:rStyle w:val="ad"/>
          <w:i w:val="0"/>
          <w:color w:val="000000"/>
        </w:rPr>
        <w:t>С, ГИСОГД.</w:t>
      </w: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15</w:t>
      </w:r>
      <w:r>
        <w:rPr>
          <w:rStyle w:val="ad"/>
          <w:i w:val="0"/>
          <w:color w:val="000000"/>
        </w:rPr>
        <w:t>.1.4. Принятие решения о</w:t>
      </w:r>
      <w:r>
        <w:rPr>
          <w:rStyle w:val="ad"/>
          <w:i w:val="0"/>
          <w:color w:val="000000"/>
          <w:lang w:val="en-US"/>
        </w:rPr>
        <w:t> </w:t>
      </w:r>
      <w:r>
        <w:rPr>
          <w:rStyle w:val="ad"/>
          <w:i w:val="0"/>
          <w:color w:val="000000"/>
        </w:rPr>
        <w:t>предоставлении (об</w:t>
      </w:r>
      <w:r>
        <w:rPr>
          <w:rStyle w:val="ad"/>
          <w:i w:val="0"/>
          <w:color w:val="000000"/>
          <w:lang w:val="en-US"/>
        </w:rPr>
        <w:t> </w:t>
      </w:r>
      <w:r>
        <w:rPr>
          <w:rStyle w:val="ad"/>
          <w:i w:val="0"/>
          <w:color w:val="000000"/>
        </w:rPr>
        <w:t>отказе в</w:t>
      </w:r>
      <w:r>
        <w:rPr>
          <w:rStyle w:val="ad"/>
          <w:i w:val="0"/>
          <w:color w:val="000000"/>
          <w:lang w:val="en-US"/>
        </w:rPr>
        <w:t> </w:t>
      </w:r>
      <w:r>
        <w:rPr>
          <w:rStyle w:val="ad"/>
          <w:i w:val="0"/>
          <w:color w:val="000000"/>
        </w:rPr>
        <w:t>предоставлении) Услуги.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Срок осуществления процедуры – 5 (пять) рабочих дней.</w:t>
      </w:r>
    </w:p>
    <w:p w:rsidR="008D1BE8" w:rsidRDefault="00046108">
      <w:pPr>
        <w:pStyle w:val="a0"/>
        <w:spacing w:line="290" w:lineRule="auto"/>
        <w:jc w:val="both"/>
      </w:pPr>
      <w:r>
        <w:rPr>
          <w:rFonts w:cs="Mangal"/>
        </w:rPr>
        <w:t>15</w:t>
      </w:r>
      <w:r>
        <w:rPr>
          <w:rStyle w:val="ad"/>
          <w:i w:val="0"/>
          <w:color w:val="000000"/>
        </w:rPr>
        <w:t>.1.5. Предоставление результата предоставления Услуги.</w:t>
      </w:r>
    </w:p>
    <w:p w:rsidR="008D1BE8" w:rsidRDefault="00046108">
      <w:pPr>
        <w:pStyle w:val="a0"/>
        <w:spacing w:line="290" w:lineRule="auto"/>
        <w:jc w:val="both"/>
      </w:pPr>
      <w:r>
        <w:rPr>
          <w:rStyle w:val="ad"/>
          <w:i w:val="0"/>
          <w:color w:val="000000"/>
        </w:rPr>
        <w:t>Срок осуществления процедуры – 2 (два) рабочих дня.</w:t>
      </w:r>
    </w:p>
    <w:p w:rsidR="008D1BE8" w:rsidRDefault="008D1BE8">
      <w:pPr>
        <w:pStyle w:val="a0"/>
        <w:spacing w:line="290" w:lineRule="auto"/>
        <w:jc w:val="both"/>
      </w:pPr>
    </w:p>
    <w:p w:rsidR="008D1BE8" w:rsidRDefault="00046108">
      <w:pPr>
        <w:spacing w:line="290" w:lineRule="auto"/>
        <w:jc w:val="center"/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Способы информирования заявителя</w:t>
      </w:r>
    </w:p>
    <w:p w:rsidR="008D1BE8" w:rsidRDefault="00046108">
      <w:pPr>
        <w:spacing w:line="290" w:lineRule="auto"/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  <w:bookmarkStart w:id="11" w:name="_Toc125717117"/>
      <w:bookmarkStart w:id="12" w:name="_Toc125717116"/>
      <w:bookmarkStart w:id="13" w:name="_Toc125717114"/>
      <w:bookmarkStart w:id="14" w:name="_Toc125717112"/>
      <w:bookmarkEnd w:id="11"/>
      <w:bookmarkEnd w:id="12"/>
      <w:bookmarkEnd w:id="13"/>
      <w:bookmarkEnd w:id="14"/>
    </w:p>
    <w:p w:rsidR="008D1BE8" w:rsidRDefault="008D1BE8">
      <w:pPr>
        <w:spacing w:line="290" w:lineRule="auto"/>
        <w:rPr>
          <w:rFonts w:cs="Mangal"/>
          <w:sz w:val="28"/>
          <w:szCs w:val="28"/>
        </w:rPr>
      </w:pPr>
    </w:p>
    <w:p w:rsidR="008D1BE8" w:rsidRDefault="00046108">
      <w:pPr>
        <w:spacing w:line="290" w:lineRule="auto"/>
        <w:jc w:val="center"/>
      </w:pPr>
      <w:r>
        <w:rPr>
          <w:rStyle w:val="ad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Перечень способов информирования заявителя</w:t>
      </w:r>
    </w:p>
    <w:p w:rsidR="008D1BE8" w:rsidRDefault="00046108">
      <w:pPr>
        <w:spacing w:line="290" w:lineRule="auto"/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</w:p>
    <w:p w:rsidR="008D1BE8" w:rsidRDefault="008D1BE8">
      <w:pPr>
        <w:spacing w:line="290" w:lineRule="auto"/>
        <w:rPr>
          <w:rFonts w:cs="Mangal"/>
          <w:sz w:val="28"/>
          <w:szCs w:val="28"/>
        </w:rPr>
      </w:pPr>
    </w:p>
    <w:p w:rsidR="008D1BE8" w:rsidRDefault="00046108">
      <w:pPr>
        <w:spacing w:after="0" w:line="290" w:lineRule="auto"/>
        <w:ind w:left="0" w:firstLine="709"/>
        <w:rPr>
          <w:rFonts w:cs="Mangal"/>
          <w:sz w:val="28"/>
          <w:szCs w:val="28"/>
        </w:rPr>
      </w:pPr>
      <w:r>
        <w:rPr>
          <w:rStyle w:val="ad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Информирование заявителя 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 xml:space="preserve">изменении статуса рассмотрения запроса обеспечивается </w:t>
      </w:r>
      <w:r>
        <w:rPr>
          <w:rFonts w:cs="Mangal"/>
          <w:sz w:val="28"/>
          <w:szCs w:val="28"/>
        </w:rPr>
        <w:t>посредством направления уведомления:</w:t>
      </w:r>
    </w:p>
    <w:p w:rsidR="008D1BE8" w:rsidRDefault="00046108">
      <w:pPr>
        <w:spacing w:after="0" w:line="290" w:lineRule="auto"/>
        <w:ind w:left="0" w:firstLine="709"/>
        <w:rPr>
          <w:rFonts w:cs="Mangal"/>
          <w:sz w:val="28"/>
          <w:szCs w:val="28"/>
        </w:rPr>
      </w:pPr>
      <w:r>
        <w:rPr>
          <w:rStyle w:val="ad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.1.1.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в личный кабинет на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РПГУ.</w:t>
      </w:r>
    </w:p>
    <w:p w:rsidR="008D1BE8" w:rsidRDefault="008D1BE8">
      <w:pPr>
        <w:spacing w:after="0" w:line="290" w:lineRule="auto"/>
        <w:ind w:left="0" w:firstLine="709"/>
        <w:rPr>
          <w:rFonts w:cs="Mangal"/>
          <w:sz w:val="28"/>
          <w:szCs w:val="28"/>
        </w:rPr>
      </w:pPr>
    </w:p>
    <w:sectPr w:rsidR="008D1BE8">
      <w:headerReference w:type="even" r:id="rId7"/>
      <w:headerReference w:type="default" r:id="rId8"/>
      <w:headerReference w:type="first" r:id="rId9"/>
      <w:pgSz w:w="11906" w:h="16838"/>
      <w:pgMar w:top="1741" w:right="850" w:bottom="1134" w:left="1134" w:header="1134" w:footer="0" w:gutter="0"/>
      <w:cols w:space="720"/>
      <w:formProt w:val="0"/>
      <w:titlePg/>
      <w:docGrid w:linePitch="312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46108">
      <w:pPr>
        <w:spacing w:after="0" w:line="240" w:lineRule="auto"/>
      </w:pPr>
      <w:r>
        <w:separator/>
      </w:r>
    </w:p>
  </w:endnote>
  <w:endnote w:type="continuationSeparator" w:id="0">
    <w:p w:rsidR="00000000" w:rsidRDefault="0004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46108">
      <w:pPr>
        <w:spacing w:after="0" w:line="240" w:lineRule="auto"/>
      </w:pPr>
      <w:r>
        <w:separator/>
      </w:r>
    </w:p>
  </w:footnote>
  <w:footnote w:type="continuationSeparator" w:id="0">
    <w:p w:rsidR="00000000" w:rsidRDefault="00046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E8" w:rsidRDefault="008D1BE8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E8" w:rsidRDefault="00046108">
    <w:pPr>
      <w:pStyle w:val="af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noProof/>
        <w:sz w:val="28"/>
        <w:szCs w:val="28"/>
      </w:rPr>
      <w:t>12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E8" w:rsidRDefault="008D1BE8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371"/>
    <w:multiLevelType w:val="multilevel"/>
    <w:tmpl w:val="85AA53D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AD202B"/>
    <w:multiLevelType w:val="multilevel"/>
    <w:tmpl w:val="9B28DD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15526B6"/>
    <w:multiLevelType w:val="multilevel"/>
    <w:tmpl w:val="7D62940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7BC37A7"/>
    <w:multiLevelType w:val="multilevel"/>
    <w:tmpl w:val="7CECDC4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E8"/>
    <w:rsid w:val="00046108"/>
    <w:rsid w:val="008D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5192"/>
  <w15:docId w15:val="{E5F50892-6CEF-4FC3-AEB3-76245C3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10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10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10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10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10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customStyle="1" w:styleId="a5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5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6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6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2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7">
    <w:name w:val="Основной текст Знак"/>
    <w:basedOn w:val="a1"/>
    <w:qFormat/>
  </w:style>
  <w:style w:type="character" w:styleId="a8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9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a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b">
    <w:name w:val="Emphasis"/>
    <w:qFormat/>
    <w:rPr>
      <w:i/>
      <w:iCs/>
    </w:rPr>
  </w:style>
  <w:style w:type="character" w:styleId="ac">
    <w:name w:val="Hyperlink"/>
    <w:rPr>
      <w:color w:val="000080"/>
      <w:u w:val="single"/>
    </w:rPr>
  </w:style>
  <w:style w:type="character" w:styleId="ad">
    <w:name w:val="Subtle Emphasis"/>
    <w:basedOn w:val="a1"/>
    <w:qFormat/>
    <w:rPr>
      <w:i/>
      <w:iCs/>
      <w:color w:val="404040"/>
    </w:rPr>
  </w:style>
  <w:style w:type="character" w:customStyle="1" w:styleId="ae">
    <w:name w:val="Текст выноски Знак"/>
    <w:basedOn w:val="a1"/>
    <w:link w:val="af"/>
    <w:uiPriority w:val="99"/>
    <w:semiHidden/>
    <w:qFormat/>
    <w:rsid w:val="00401ABD"/>
    <w:rPr>
      <w:rFonts w:ascii="Segoe UI" w:eastAsia="Times New Roman" w:hAnsi="Segoe UI" w:cs="Mangal"/>
      <w:color w:val="000000"/>
      <w:sz w:val="18"/>
      <w:szCs w:val="16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styleId="af0">
    <w:name w:val="List"/>
    <w:basedOn w:val="a0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Lucida Sans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left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left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3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4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af2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af5">
    <w:name w:val="Текст в заданном формате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af6">
    <w:name w:val="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7">
    <w:name w:val="header"/>
    <w:basedOn w:val="af6"/>
  </w:style>
  <w:style w:type="paragraph" w:customStyle="1" w:styleId="HeaderLeft">
    <w:name w:val="Header Left"/>
    <w:basedOn w:val="af7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8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af9">
    <w:name w:val="Комментарий"/>
    <w:basedOn w:val="a"/>
    <w:qFormat/>
    <w:rPr>
      <w:sz w:val="20"/>
      <w:szCs w:val="20"/>
    </w:rPr>
  </w:style>
  <w:style w:type="paragraph" w:styleId="af">
    <w:name w:val="Balloon Text"/>
    <w:basedOn w:val="a"/>
    <w:link w:val="ae"/>
    <w:uiPriority w:val="99"/>
    <w:semiHidden/>
    <w:unhideWhenUsed/>
    <w:qFormat/>
    <w:rsid w:val="00401ABD"/>
    <w:pPr>
      <w:spacing w:after="0" w:line="240" w:lineRule="auto"/>
    </w:pPr>
    <w:rPr>
      <w:rFonts w:ascii="Segoe UI" w:hAnsi="Segoe UI" w:cs="Mangal"/>
      <w:sz w:val="18"/>
      <w:szCs w:val="16"/>
    </w:rPr>
  </w:style>
  <w:style w:type="numbering" w:customStyle="1" w:styleId="afa">
    <w:name w:val="Без списка"/>
    <w:uiPriority w:val="99"/>
    <w:semiHidden/>
    <w:unhideWhenUsed/>
    <w:qFormat/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3101</Words>
  <Characters>17681</Characters>
  <Application>Microsoft Office Word</Application>
  <DocSecurity>0</DocSecurity>
  <Lines>147</Lines>
  <Paragraphs>41</Paragraphs>
  <ScaleCrop>false</ScaleCrop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20260914-140037.333395.template.result</dc:title>
  <dc:subject/>
  <dc:creator>Козякова Ольга Михайловна</dc:creator>
  <dc:description/>
  <cp:lastModifiedBy>Козякова Ольга Михайловна</cp:lastModifiedBy>
  <cp:revision>10</cp:revision>
  <dcterms:created xsi:type="dcterms:W3CDTF">2026-09-15T06:54:00Z</dcterms:created>
  <dcterms:modified xsi:type="dcterms:W3CDTF">2026-10-26T12:05:00Z</dcterms:modified>
  <dc:language>en-US</dc:language>
</cp:coreProperties>
</file>